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AF953" w14:textId="03159A8C" w:rsidR="00423A6F" w:rsidRDefault="00423A6F"/>
    <w:p w14:paraId="6ED6A401" w14:textId="7A6CBC52" w:rsidR="00423A6F" w:rsidRDefault="00423A6F" w:rsidP="00423A6F">
      <w:pPr>
        <w:jc w:val="center"/>
      </w:pPr>
      <w:r>
        <w:rPr>
          <w:noProof/>
        </w:rPr>
        <w:drawing>
          <wp:inline distT="0" distB="0" distL="0" distR="0" wp14:anchorId="01915F84" wp14:editId="5CE03D65">
            <wp:extent cx="4686235" cy="6066070"/>
            <wp:effectExtent l="0" t="0" r="635" b="0"/>
            <wp:docPr id="1" name="Picture 1" descr="Text&#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91674" cy="6073110"/>
                    </a:xfrm>
                    <a:prstGeom prst="rect">
                      <a:avLst/>
                    </a:prstGeom>
                    <a:noFill/>
                    <a:ln>
                      <a:noFill/>
                    </a:ln>
                  </pic:spPr>
                </pic:pic>
              </a:graphicData>
            </a:graphic>
          </wp:inline>
        </w:drawing>
      </w:r>
    </w:p>
    <w:p w14:paraId="3B6129A5" w14:textId="77777777" w:rsidR="00423A6F" w:rsidRPr="00F41ECC" w:rsidRDefault="00423A6F" w:rsidP="00423A6F">
      <w:pPr>
        <w:shd w:val="clear" w:color="auto" w:fill="FFFFFF"/>
        <w:rPr>
          <w:rFonts w:ascii="Lato" w:hAnsi="Lato"/>
          <w:color w:val="232333"/>
          <w:sz w:val="28"/>
          <w:szCs w:val="28"/>
        </w:rPr>
      </w:pPr>
      <w:r w:rsidRPr="00F41ECC">
        <w:rPr>
          <w:rStyle w:val="Strong"/>
          <w:rFonts w:ascii="Lato" w:hAnsi="Lato"/>
          <w:color w:val="232333"/>
          <w:sz w:val="28"/>
          <w:szCs w:val="28"/>
        </w:rPr>
        <w:t>Tennessee Blues: Exploring HIV Criminalization in Tennessee</w:t>
      </w:r>
    </w:p>
    <w:p w14:paraId="7A4BC3B1" w14:textId="1BB90B4B" w:rsidR="00423A6F" w:rsidRDefault="00423A6F" w:rsidP="00423A6F">
      <w:pPr>
        <w:shd w:val="clear" w:color="auto" w:fill="FFFFFF"/>
        <w:rPr>
          <w:rFonts w:ascii="Lato" w:hAnsi="Lato"/>
          <w:color w:val="232333"/>
          <w:sz w:val="21"/>
          <w:szCs w:val="21"/>
        </w:rPr>
      </w:pPr>
      <w:r>
        <w:rPr>
          <w:rFonts w:ascii="Lato" w:hAnsi="Lato"/>
          <w:color w:val="232333"/>
          <w:sz w:val="21"/>
          <w:szCs w:val="21"/>
        </w:rPr>
        <w:t>In anticipation of Southern HIV/AIDS Awareness Day on August 20th, this webinar will explore the disparate impact that HIV criminalization has on Black women in Tennessee. We will have special guests from The Williams Institute, who just released a groundbreaking report on the impact of HIV criminalization in Tennessee as well as guests from the Tennessee HIV Modernization Coalition.</w:t>
      </w:r>
      <w:r>
        <w:rPr>
          <w:rFonts w:ascii="Lato" w:hAnsi="Lato"/>
          <w:color w:val="232333"/>
          <w:sz w:val="21"/>
          <w:szCs w:val="21"/>
        </w:rPr>
        <w:br/>
      </w:r>
      <w:r>
        <w:rPr>
          <w:rFonts w:ascii="Lato" w:hAnsi="Lato"/>
          <w:color w:val="232333"/>
          <w:sz w:val="21"/>
          <w:szCs w:val="21"/>
        </w:rPr>
        <w:br/>
        <w:t>Join us on August 16th from 5-6:30 CT/ 6-7:30 ET for this important conversation and find out how you as a Tennessean can engage more in the work to end HIV criminalization in Tennessee.</w:t>
      </w:r>
    </w:p>
    <w:p w14:paraId="60F36824" w14:textId="4A28BCEE" w:rsidR="00423A6F" w:rsidRPr="00423A6F" w:rsidRDefault="00423A6F" w:rsidP="00423A6F">
      <w:pPr>
        <w:shd w:val="clear" w:color="auto" w:fill="FFFFFF"/>
        <w:rPr>
          <w:rFonts w:ascii="Lato" w:hAnsi="Lato"/>
          <w:color w:val="232333"/>
          <w:sz w:val="21"/>
          <w:szCs w:val="21"/>
        </w:rPr>
      </w:pPr>
      <w:r>
        <w:rPr>
          <w:rFonts w:ascii="Lato" w:hAnsi="Lato"/>
          <w:color w:val="232333"/>
          <w:sz w:val="21"/>
          <w:szCs w:val="21"/>
        </w:rPr>
        <w:t>Time:</w:t>
      </w:r>
      <w:r w:rsidR="00F41ECC">
        <w:rPr>
          <w:rFonts w:ascii="Lato" w:hAnsi="Lato"/>
          <w:color w:val="232333"/>
          <w:sz w:val="21"/>
          <w:szCs w:val="21"/>
        </w:rPr>
        <w:t xml:space="preserve"> </w:t>
      </w:r>
      <w:r>
        <w:rPr>
          <w:rFonts w:ascii="Lato" w:hAnsi="Lato"/>
          <w:color w:val="232333"/>
          <w:sz w:val="21"/>
          <w:szCs w:val="21"/>
        </w:rPr>
        <w:t xml:space="preserve">Tuesday, August 16, </w:t>
      </w:r>
      <w:proofErr w:type="gramStart"/>
      <w:r>
        <w:rPr>
          <w:rFonts w:ascii="Lato" w:hAnsi="Lato"/>
          <w:color w:val="232333"/>
          <w:sz w:val="21"/>
          <w:szCs w:val="21"/>
        </w:rPr>
        <w:t>2022</w:t>
      </w:r>
      <w:proofErr w:type="gramEnd"/>
      <w:r>
        <w:rPr>
          <w:rFonts w:ascii="Lato" w:hAnsi="Lato"/>
          <w:color w:val="232333"/>
          <w:sz w:val="21"/>
          <w:szCs w:val="21"/>
        </w:rPr>
        <w:t xml:space="preserve"> at 5:00 PM (</w:t>
      </w:r>
      <w:r w:rsidRPr="00423A6F">
        <w:rPr>
          <w:rFonts w:ascii="Lato" w:hAnsi="Lato"/>
          <w:color w:val="232333"/>
          <w:sz w:val="21"/>
          <w:szCs w:val="21"/>
          <w:bdr w:val="none" w:sz="0" w:space="0" w:color="auto" w:frame="1"/>
        </w:rPr>
        <w:t>Central Time</w:t>
      </w:r>
      <w:r>
        <w:rPr>
          <w:rFonts w:ascii="Lato" w:hAnsi="Lato"/>
          <w:color w:val="232333"/>
          <w:sz w:val="21"/>
          <w:szCs w:val="21"/>
          <w:bdr w:val="none" w:sz="0" w:space="0" w:color="auto" w:frame="1"/>
        </w:rPr>
        <w:t>)</w:t>
      </w:r>
    </w:p>
    <w:p w14:paraId="70433849" w14:textId="3E97A562" w:rsidR="00423A6F" w:rsidRDefault="00717756">
      <w:hyperlink r:id="rId6" w:history="1">
        <w:r w:rsidR="00F41ECC" w:rsidRPr="00D375F8">
          <w:rPr>
            <w:rStyle w:val="Hyperlink"/>
          </w:rPr>
          <w:t>https://bit.ly/TNHIVWeb</w:t>
        </w:r>
      </w:hyperlink>
      <w:r w:rsidR="00F41ECC">
        <w:t xml:space="preserve"> </w:t>
      </w:r>
    </w:p>
    <w:p w14:paraId="24E7F6A6" w14:textId="77777777" w:rsidR="00423A6F" w:rsidRDefault="00423A6F"/>
    <w:p w14:paraId="3DA92D94" w14:textId="77777777" w:rsidR="00423A6F" w:rsidRDefault="00423A6F"/>
    <w:sectPr w:rsidR="00423A6F" w:rsidSect="00F41EC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A6F"/>
    <w:rsid w:val="00423A6F"/>
    <w:rsid w:val="00717756"/>
    <w:rsid w:val="00F41ECC"/>
    <w:rsid w:val="00F778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C7E30"/>
  <w15:chartTrackingRefBased/>
  <w15:docId w15:val="{B83BDF85-7EB3-4995-9265-010A3BAB4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3A6F"/>
    <w:rPr>
      <w:color w:val="0563C1" w:themeColor="hyperlink"/>
      <w:u w:val="single"/>
    </w:rPr>
  </w:style>
  <w:style w:type="character" w:styleId="UnresolvedMention">
    <w:name w:val="Unresolved Mention"/>
    <w:basedOn w:val="DefaultParagraphFont"/>
    <w:uiPriority w:val="99"/>
    <w:semiHidden/>
    <w:unhideWhenUsed/>
    <w:rsid w:val="00423A6F"/>
    <w:rPr>
      <w:color w:val="605E5C"/>
      <w:shd w:val="clear" w:color="auto" w:fill="E1DFDD"/>
    </w:rPr>
  </w:style>
  <w:style w:type="character" w:styleId="Strong">
    <w:name w:val="Strong"/>
    <w:basedOn w:val="DefaultParagraphFont"/>
    <w:uiPriority w:val="22"/>
    <w:qFormat/>
    <w:rsid w:val="00423A6F"/>
    <w:rPr>
      <w:b/>
      <w:bCs/>
    </w:rPr>
  </w:style>
  <w:style w:type="paragraph" w:styleId="NormalWeb">
    <w:name w:val="Normal (Web)"/>
    <w:basedOn w:val="Normal"/>
    <w:uiPriority w:val="99"/>
    <w:semiHidden/>
    <w:unhideWhenUsed/>
    <w:rsid w:val="00423A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922202">
      <w:bodyDiv w:val="1"/>
      <w:marLeft w:val="0"/>
      <w:marRight w:val="0"/>
      <w:marTop w:val="0"/>
      <w:marBottom w:val="0"/>
      <w:divBdr>
        <w:top w:val="none" w:sz="0" w:space="0" w:color="auto"/>
        <w:left w:val="none" w:sz="0" w:space="0" w:color="auto"/>
        <w:bottom w:val="none" w:sz="0" w:space="0" w:color="auto"/>
        <w:right w:val="none" w:sz="0" w:space="0" w:color="auto"/>
      </w:divBdr>
      <w:divsChild>
        <w:div w:id="537472410">
          <w:marLeft w:val="300"/>
          <w:marRight w:val="0"/>
          <w:marTop w:val="0"/>
          <w:marBottom w:val="570"/>
          <w:divBdr>
            <w:top w:val="none" w:sz="0" w:space="0" w:color="auto"/>
            <w:left w:val="none" w:sz="0" w:space="0" w:color="auto"/>
            <w:bottom w:val="none" w:sz="0" w:space="0" w:color="auto"/>
            <w:right w:val="none" w:sz="0" w:space="0" w:color="auto"/>
          </w:divBdr>
          <w:divsChild>
            <w:div w:id="1816987666">
              <w:marLeft w:val="1500"/>
              <w:marRight w:val="0"/>
              <w:marTop w:val="0"/>
              <w:marBottom w:val="0"/>
              <w:divBdr>
                <w:top w:val="none" w:sz="0" w:space="0" w:color="auto"/>
                <w:left w:val="none" w:sz="0" w:space="0" w:color="auto"/>
                <w:bottom w:val="none" w:sz="0" w:space="0" w:color="auto"/>
                <w:right w:val="none" w:sz="0" w:space="0" w:color="auto"/>
              </w:divBdr>
            </w:div>
          </w:divsChild>
        </w:div>
        <w:div w:id="2066635287">
          <w:marLeft w:val="300"/>
          <w:marRight w:val="0"/>
          <w:marTop w:val="0"/>
          <w:marBottom w:val="570"/>
          <w:divBdr>
            <w:top w:val="none" w:sz="0" w:space="0" w:color="auto"/>
            <w:left w:val="none" w:sz="0" w:space="0" w:color="auto"/>
            <w:bottom w:val="none" w:sz="0" w:space="0" w:color="auto"/>
            <w:right w:val="none" w:sz="0" w:space="0" w:color="auto"/>
          </w:divBdr>
          <w:divsChild>
            <w:div w:id="1971129925">
              <w:marLeft w:val="1500"/>
              <w:marRight w:val="0"/>
              <w:marTop w:val="0"/>
              <w:marBottom w:val="0"/>
              <w:divBdr>
                <w:top w:val="none" w:sz="0" w:space="0" w:color="auto"/>
                <w:left w:val="none" w:sz="0" w:space="0" w:color="auto"/>
                <w:bottom w:val="none" w:sz="0" w:space="0" w:color="auto"/>
                <w:right w:val="none" w:sz="0" w:space="0" w:color="auto"/>
              </w:divBdr>
            </w:div>
          </w:divsChild>
        </w:div>
        <w:div w:id="1097479177">
          <w:marLeft w:val="300"/>
          <w:marRight w:val="0"/>
          <w:marTop w:val="0"/>
          <w:marBottom w:val="0"/>
          <w:divBdr>
            <w:top w:val="none" w:sz="0" w:space="0" w:color="auto"/>
            <w:left w:val="none" w:sz="0" w:space="0" w:color="auto"/>
            <w:bottom w:val="none" w:sz="0" w:space="0" w:color="auto"/>
            <w:right w:val="none" w:sz="0" w:space="0" w:color="auto"/>
          </w:divBdr>
          <w:divsChild>
            <w:div w:id="1488471774">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t.ly/TNHIVWeb" TargetMode="External"/><Relationship Id="rId5" Type="http://schemas.openxmlformats.org/officeDocument/2006/relationships/image" Target="media/image1.png"/><Relationship Id="rId4" Type="http://schemas.openxmlformats.org/officeDocument/2006/relationships/hyperlink" Target="https://us06web.zoom.us/webinar/register/WN_PqwWd7sCTOCjfXLAzTtxh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Words>
  <Characters>648</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The University of Memphis</Company>
  <LinksUpToDate>false</LinksUpToDate>
  <CharactersWithSpaces>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Lennon-Dearing (rlnnndrn)</dc:creator>
  <cp:keywords/>
  <dc:description/>
  <cp:lastModifiedBy>Valerie Lynn Wince (vwince)</cp:lastModifiedBy>
  <cp:revision>2</cp:revision>
  <dcterms:created xsi:type="dcterms:W3CDTF">2022-08-04T18:52:00Z</dcterms:created>
  <dcterms:modified xsi:type="dcterms:W3CDTF">2022-08-04T18:52:00Z</dcterms:modified>
</cp:coreProperties>
</file>