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6F4C9" w14:textId="73056E75" w:rsidR="00FD40CC" w:rsidRPr="00957EB2" w:rsidRDefault="008E1267" w:rsidP="00957EB2">
      <w:pPr>
        <w:spacing w:line="276" w:lineRule="auto"/>
        <w:jc w:val="center"/>
        <w:rPr>
          <w:rFonts w:ascii="Arial" w:hAnsi="Arial" w:cs="Arial"/>
          <w:sz w:val="24"/>
          <w:szCs w:val="24"/>
        </w:rPr>
      </w:pPr>
      <w:r w:rsidRPr="00052EF4">
        <w:rPr>
          <w:rFonts w:ascii="Arial" w:hAnsi="Arial" w:cs="Arial"/>
          <w:sz w:val="24"/>
          <w:szCs w:val="24"/>
          <w:highlight w:val="lightGray"/>
        </w:rPr>
        <w:t xml:space="preserve">Instrument/Equipment Collaborative </w:t>
      </w:r>
      <w:r w:rsidR="0076332F" w:rsidRPr="00052EF4">
        <w:rPr>
          <w:rFonts w:ascii="Arial" w:hAnsi="Arial" w:cs="Arial"/>
          <w:sz w:val="24"/>
          <w:szCs w:val="24"/>
          <w:highlight w:val="lightGray"/>
        </w:rPr>
        <w:t xml:space="preserve">Core </w:t>
      </w:r>
      <w:r w:rsidRPr="00052EF4">
        <w:rPr>
          <w:rFonts w:ascii="Arial" w:hAnsi="Arial" w:cs="Arial"/>
          <w:sz w:val="24"/>
          <w:szCs w:val="24"/>
          <w:highlight w:val="lightGray"/>
        </w:rPr>
        <w:t>for Shared Access</w:t>
      </w:r>
      <w:r>
        <w:rPr>
          <w:rFonts w:ascii="Arial" w:hAnsi="Arial" w:cs="Arial"/>
          <w:sz w:val="24"/>
          <w:szCs w:val="24"/>
        </w:rPr>
        <w:t xml:space="preserve"> </w:t>
      </w:r>
    </w:p>
    <w:p w14:paraId="4BEDB1F7" w14:textId="5EA84071" w:rsidR="00FD40CC" w:rsidRPr="00957EB2" w:rsidRDefault="00FD40CC" w:rsidP="00957EB2">
      <w:pPr>
        <w:spacing w:line="276" w:lineRule="auto"/>
        <w:jc w:val="center"/>
        <w:rPr>
          <w:rFonts w:ascii="Arial" w:hAnsi="Arial" w:cs="Arial"/>
          <w:sz w:val="24"/>
          <w:szCs w:val="24"/>
        </w:rPr>
      </w:pPr>
      <w:r w:rsidRPr="00957EB2">
        <w:rPr>
          <w:rFonts w:ascii="Arial" w:hAnsi="Arial" w:cs="Arial"/>
          <w:sz w:val="24"/>
          <w:szCs w:val="24"/>
        </w:rPr>
        <w:t>University of Memphis</w:t>
      </w:r>
    </w:p>
    <w:p w14:paraId="41D0B535" w14:textId="27D6B6BA" w:rsidR="00D65B22" w:rsidRPr="00957EB2" w:rsidRDefault="00D65B22" w:rsidP="00957EB2">
      <w:pPr>
        <w:spacing w:line="276" w:lineRule="auto"/>
        <w:rPr>
          <w:rFonts w:ascii="Arial" w:hAnsi="Arial" w:cs="Arial"/>
          <w:sz w:val="24"/>
          <w:szCs w:val="24"/>
        </w:rPr>
      </w:pPr>
    </w:p>
    <w:p w14:paraId="732CC2E0" w14:textId="77777777" w:rsidR="00D65B22" w:rsidRPr="00957EB2" w:rsidRDefault="00D65B22" w:rsidP="00957EB2">
      <w:pPr>
        <w:spacing w:line="276" w:lineRule="auto"/>
        <w:rPr>
          <w:rFonts w:ascii="Arial" w:hAnsi="Arial" w:cs="Arial"/>
          <w:sz w:val="24"/>
          <w:szCs w:val="24"/>
        </w:rPr>
      </w:pPr>
    </w:p>
    <w:p w14:paraId="6566297B" w14:textId="630BB918" w:rsidR="00FD40CC" w:rsidRPr="00957EB2" w:rsidRDefault="00B650B9" w:rsidP="00957EB2">
      <w:pPr>
        <w:spacing w:line="276" w:lineRule="auto"/>
        <w:rPr>
          <w:rFonts w:ascii="Arial" w:hAnsi="Arial" w:cs="Arial"/>
          <w:sz w:val="24"/>
          <w:szCs w:val="24"/>
        </w:rPr>
      </w:pPr>
      <w:r w:rsidRPr="00957EB2">
        <w:rPr>
          <w:rFonts w:ascii="Arial" w:hAnsi="Arial" w:cs="Arial"/>
          <w:b/>
          <w:bCs/>
          <w:sz w:val="24"/>
          <w:szCs w:val="24"/>
        </w:rPr>
        <w:t>Goal:</w:t>
      </w:r>
      <w:r w:rsidRPr="00957EB2">
        <w:rPr>
          <w:rFonts w:ascii="Arial" w:hAnsi="Arial" w:cs="Arial"/>
          <w:sz w:val="24"/>
          <w:szCs w:val="24"/>
        </w:rPr>
        <w:t xml:space="preserve"> </w:t>
      </w:r>
      <w:r w:rsidR="00FD40CC" w:rsidRPr="00957EB2">
        <w:rPr>
          <w:rFonts w:ascii="Arial" w:hAnsi="Arial" w:cs="Arial"/>
          <w:sz w:val="24"/>
          <w:szCs w:val="24"/>
        </w:rPr>
        <w:t xml:space="preserve">To promote research collaboration and improve instrument/equipment utilization by faculty, research scientists, and students, we propose </w:t>
      </w:r>
      <w:r w:rsidR="00677C87" w:rsidRPr="00957EB2">
        <w:rPr>
          <w:rFonts w:ascii="Arial" w:hAnsi="Arial" w:cs="Arial"/>
          <w:sz w:val="24"/>
          <w:szCs w:val="24"/>
        </w:rPr>
        <w:t>the formulation</w:t>
      </w:r>
      <w:r w:rsidR="00FD40CC" w:rsidRPr="00957EB2">
        <w:rPr>
          <w:rFonts w:ascii="Arial" w:hAnsi="Arial" w:cs="Arial"/>
          <w:sz w:val="24"/>
          <w:szCs w:val="24"/>
        </w:rPr>
        <w:t xml:space="preserve"> of </w:t>
      </w:r>
      <w:r w:rsidR="00FD40CC" w:rsidRPr="00052EF4">
        <w:rPr>
          <w:rFonts w:ascii="Arial" w:hAnsi="Arial" w:cs="Arial"/>
          <w:sz w:val="24"/>
          <w:szCs w:val="24"/>
          <w:highlight w:val="lightGray"/>
        </w:rPr>
        <w:t xml:space="preserve">an Instrument/Equipment </w:t>
      </w:r>
      <w:r w:rsidR="0076332F">
        <w:rPr>
          <w:rFonts w:ascii="Arial" w:hAnsi="Arial" w:cs="Arial"/>
          <w:sz w:val="24"/>
          <w:szCs w:val="24"/>
        </w:rPr>
        <w:t xml:space="preserve">Collaborative Core for Shared Access </w:t>
      </w:r>
      <w:r w:rsidRPr="00052EF4">
        <w:rPr>
          <w:rFonts w:ascii="Arial" w:hAnsi="Arial" w:cs="Arial"/>
          <w:sz w:val="24"/>
          <w:szCs w:val="24"/>
          <w:highlight w:val="lightGray"/>
        </w:rPr>
        <w:t>(</w:t>
      </w:r>
      <w:proofErr w:type="spellStart"/>
      <w:r w:rsidRPr="00052EF4">
        <w:rPr>
          <w:rFonts w:ascii="Arial" w:hAnsi="Arial" w:cs="Arial"/>
          <w:sz w:val="24"/>
          <w:szCs w:val="24"/>
          <w:highlight w:val="lightGray"/>
        </w:rPr>
        <w:t>IC</w:t>
      </w:r>
      <w:r w:rsidR="0076332F">
        <w:rPr>
          <w:rFonts w:ascii="Arial" w:hAnsi="Arial" w:cs="Arial"/>
          <w:sz w:val="24"/>
          <w:szCs w:val="24"/>
          <w:highlight w:val="lightGray"/>
        </w:rPr>
        <w:t>C</w:t>
      </w:r>
      <w:r w:rsidRPr="00052EF4">
        <w:rPr>
          <w:rFonts w:ascii="Arial" w:hAnsi="Arial" w:cs="Arial"/>
          <w:sz w:val="24"/>
          <w:szCs w:val="24"/>
          <w:highlight w:val="lightGray"/>
        </w:rPr>
        <w:t>Share</w:t>
      </w:r>
      <w:proofErr w:type="spellEnd"/>
      <w:r w:rsidRPr="00052EF4">
        <w:rPr>
          <w:rFonts w:ascii="Arial" w:hAnsi="Arial" w:cs="Arial"/>
          <w:sz w:val="24"/>
          <w:szCs w:val="24"/>
          <w:highlight w:val="lightGray"/>
        </w:rPr>
        <w:t>)</w:t>
      </w:r>
      <w:r w:rsidR="00FD40CC" w:rsidRPr="00052EF4">
        <w:rPr>
          <w:rFonts w:ascii="Arial" w:hAnsi="Arial" w:cs="Arial"/>
          <w:sz w:val="24"/>
          <w:szCs w:val="24"/>
          <w:highlight w:val="lightGray"/>
        </w:rPr>
        <w:t>.</w:t>
      </w:r>
      <w:r w:rsidR="00FD40CC" w:rsidRPr="00957EB2">
        <w:rPr>
          <w:rFonts w:ascii="Arial" w:hAnsi="Arial" w:cs="Arial"/>
          <w:sz w:val="24"/>
          <w:szCs w:val="24"/>
        </w:rPr>
        <w:t xml:space="preserve"> </w:t>
      </w:r>
    </w:p>
    <w:p w14:paraId="1414E752" w14:textId="3EE54D06" w:rsidR="00D65B22" w:rsidRPr="00957EB2" w:rsidRDefault="00D65B22" w:rsidP="00957EB2">
      <w:pPr>
        <w:spacing w:line="276" w:lineRule="auto"/>
        <w:rPr>
          <w:rFonts w:ascii="Arial" w:hAnsi="Arial" w:cs="Arial"/>
          <w:b/>
          <w:bCs/>
          <w:sz w:val="24"/>
          <w:szCs w:val="24"/>
        </w:rPr>
      </w:pPr>
      <w:r w:rsidRPr="00957EB2">
        <w:rPr>
          <w:rFonts w:ascii="Arial" w:hAnsi="Arial" w:cs="Arial"/>
          <w:b/>
          <w:bCs/>
          <w:sz w:val="24"/>
          <w:szCs w:val="24"/>
        </w:rPr>
        <w:t xml:space="preserve">The </w:t>
      </w:r>
      <w:r w:rsidR="00957EB2" w:rsidRPr="00957EB2">
        <w:rPr>
          <w:rFonts w:ascii="Arial" w:hAnsi="Arial" w:cs="Arial"/>
          <w:b/>
          <w:bCs/>
          <w:sz w:val="24"/>
          <w:szCs w:val="24"/>
        </w:rPr>
        <w:t>N</w:t>
      </w:r>
      <w:r w:rsidRPr="00957EB2">
        <w:rPr>
          <w:rFonts w:ascii="Arial" w:hAnsi="Arial" w:cs="Arial"/>
          <w:b/>
          <w:bCs/>
          <w:sz w:val="24"/>
          <w:szCs w:val="24"/>
        </w:rPr>
        <w:t>eed of the Center</w:t>
      </w:r>
    </w:p>
    <w:p w14:paraId="012EEAAF" w14:textId="0693FF65" w:rsidR="00C51633" w:rsidRDefault="00D65B22" w:rsidP="00707E21">
      <w:pPr>
        <w:spacing w:after="0" w:line="276" w:lineRule="auto"/>
        <w:rPr>
          <w:rFonts w:ascii="Arial" w:hAnsi="Arial" w:cs="Arial"/>
          <w:sz w:val="24"/>
          <w:szCs w:val="24"/>
        </w:rPr>
      </w:pPr>
      <w:r w:rsidRPr="00957EB2">
        <w:rPr>
          <w:rFonts w:ascii="Arial" w:hAnsi="Arial" w:cs="Arial"/>
          <w:sz w:val="24"/>
          <w:szCs w:val="24"/>
        </w:rPr>
        <w:t>Currently, the University of Memphis (UofM) has a center functioning similarly</w:t>
      </w:r>
      <w:r w:rsidR="00C81543" w:rsidRPr="00957EB2">
        <w:rPr>
          <w:rFonts w:ascii="Arial" w:hAnsi="Arial" w:cs="Arial"/>
          <w:sz w:val="24"/>
          <w:szCs w:val="24"/>
        </w:rPr>
        <w:t xml:space="preserve"> in terms of resources </w:t>
      </w:r>
      <w:r w:rsidR="00C81543" w:rsidRPr="00052EF4">
        <w:rPr>
          <w:rFonts w:ascii="Arial" w:hAnsi="Arial" w:cs="Arial"/>
          <w:sz w:val="24"/>
          <w:szCs w:val="24"/>
          <w:highlight w:val="lightGray"/>
        </w:rPr>
        <w:t>sharing</w:t>
      </w:r>
      <w:r w:rsidR="0076332F" w:rsidRPr="00052EF4">
        <w:rPr>
          <w:rFonts w:ascii="Arial" w:hAnsi="Arial" w:cs="Arial"/>
          <w:sz w:val="24"/>
          <w:szCs w:val="24"/>
          <w:highlight w:val="lightGray"/>
        </w:rPr>
        <w:t xml:space="preserve"> but specialized in the area of </w:t>
      </w:r>
      <w:proofErr w:type="spellStart"/>
      <w:r w:rsidR="0076332F" w:rsidRPr="00052EF4">
        <w:rPr>
          <w:rFonts w:ascii="Arial" w:hAnsi="Arial" w:cs="Arial"/>
          <w:sz w:val="24"/>
          <w:szCs w:val="24"/>
          <w:highlight w:val="lightGray"/>
        </w:rPr>
        <w:t>microsopy</w:t>
      </w:r>
      <w:proofErr w:type="spellEnd"/>
      <w:r w:rsidR="003F4D10" w:rsidRPr="00052EF4">
        <w:rPr>
          <w:rFonts w:ascii="Arial" w:hAnsi="Arial" w:cs="Arial"/>
          <w:sz w:val="24"/>
          <w:szCs w:val="24"/>
          <w:highlight w:val="lightGray"/>
        </w:rPr>
        <w:t xml:space="preserve"> and related</w:t>
      </w:r>
      <w:r w:rsidRPr="00957EB2">
        <w:rPr>
          <w:rFonts w:ascii="Arial" w:hAnsi="Arial" w:cs="Arial"/>
          <w:sz w:val="24"/>
          <w:szCs w:val="24"/>
        </w:rPr>
        <w:t xml:space="preserve">, the Integrated Microscopy Center (IMC). IMC started in 1976 and provides electron microscopy instrumentation and services, fluorescence microscopy, histology and tissue culture services. Since 2013 equipment and services related to materials sciences and surface characterization are established. </w:t>
      </w:r>
    </w:p>
    <w:p w14:paraId="669B47F1" w14:textId="0230009C" w:rsidR="003F4D10" w:rsidRDefault="00C81543" w:rsidP="00707E21">
      <w:pPr>
        <w:spacing w:line="276" w:lineRule="auto"/>
        <w:ind w:firstLine="720"/>
        <w:rPr>
          <w:rFonts w:ascii="Arial" w:hAnsi="Arial" w:cs="Arial"/>
          <w:sz w:val="24"/>
          <w:szCs w:val="24"/>
        </w:rPr>
      </w:pPr>
      <w:r w:rsidRPr="00957EB2">
        <w:rPr>
          <w:rFonts w:ascii="Arial" w:hAnsi="Arial" w:cs="Arial"/>
          <w:sz w:val="24"/>
          <w:szCs w:val="24"/>
        </w:rPr>
        <w:t xml:space="preserve">Thanks to </w:t>
      </w:r>
      <w:r w:rsidR="00D65B22" w:rsidRPr="00957EB2">
        <w:rPr>
          <w:rFonts w:ascii="Arial" w:hAnsi="Arial" w:cs="Arial"/>
          <w:sz w:val="24"/>
          <w:szCs w:val="24"/>
        </w:rPr>
        <w:t>the rapid growth in technology, many more instrument and equipment</w:t>
      </w:r>
      <w:r w:rsidRPr="00957EB2">
        <w:rPr>
          <w:rFonts w:ascii="Arial" w:hAnsi="Arial" w:cs="Arial"/>
          <w:sz w:val="24"/>
          <w:szCs w:val="24"/>
        </w:rPr>
        <w:t xml:space="preserve"> purchased by research funds or other education-related funds</w:t>
      </w:r>
      <w:r w:rsidR="00D65B22" w:rsidRPr="00957EB2">
        <w:rPr>
          <w:rFonts w:ascii="Arial" w:hAnsi="Arial" w:cs="Arial"/>
          <w:sz w:val="24"/>
          <w:szCs w:val="24"/>
        </w:rPr>
        <w:t xml:space="preserve"> are</w:t>
      </w:r>
      <w:r w:rsidRPr="00957EB2">
        <w:rPr>
          <w:rFonts w:ascii="Arial" w:hAnsi="Arial" w:cs="Arial"/>
          <w:sz w:val="24"/>
          <w:szCs w:val="24"/>
        </w:rPr>
        <w:t xml:space="preserve"> available on campus in different labs</w:t>
      </w:r>
      <w:r w:rsidR="0076332F">
        <w:rPr>
          <w:rFonts w:ascii="Arial" w:hAnsi="Arial" w:cs="Arial"/>
          <w:sz w:val="24"/>
          <w:szCs w:val="24"/>
        </w:rPr>
        <w:t xml:space="preserve">, </w:t>
      </w:r>
      <w:r w:rsidR="0076332F" w:rsidRPr="00052EF4">
        <w:rPr>
          <w:rFonts w:ascii="Arial" w:hAnsi="Arial" w:cs="Arial"/>
          <w:sz w:val="24"/>
          <w:szCs w:val="24"/>
          <w:highlight w:val="lightGray"/>
        </w:rPr>
        <w:t>with far more variety compared to the instrument</w:t>
      </w:r>
      <w:r w:rsidR="003F4D10" w:rsidRPr="00052EF4">
        <w:rPr>
          <w:rFonts w:ascii="Arial" w:hAnsi="Arial" w:cs="Arial"/>
          <w:sz w:val="24"/>
          <w:szCs w:val="24"/>
          <w:highlight w:val="lightGray"/>
        </w:rPr>
        <w:t>/equipment</w:t>
      </w:r>
      <w:r w:rsidR="0076332F" w:rsidRPr="00052EF4">
        <w:rPr>
          <w:rFonts w:ascii="Arial" w:hAnsi="Arial" w:cs="Arial"/>
          <w:sz w:val="24"/>
          <w:szCs w:val="24"/>
          <w:highlight w:val="lightGray"/>
        </w:rPr>
        <w:t xml:space="preserve"> in IMC.</w:t>
      </w:r>
      <w:r w:rsidRPr="00957EB2">
        <w:rPr>
          <w:rFonts w:ascii="Arial" w:hAnsi="Arial" w:cs="Arial"/>
          <w:sz w:val="24"/>
          <w:szCs w:val="24"/>
        </w:rPr>
        <w:t xml:space="preserve"> However, many of these instrument and equipment are not utilized to their optimized capacity. This is potentially due to limited publicity of these instrument, which substantially hinders collaborations among faculty members and effective training of our students, in addition to their limited usage. Because of this, </w:t>
      </w:r>
      <w:r w:rsidR="004F0E32" w:rsidRPr="00957EB2">
        <w:rPr>
          <w:rFonts w:ascii="Arial" w:hAnsi="Arial" w:cs="Arial"/>
          <w:sz w:val="24"/>
          <w:szCs w:val="24"/>
        </w:rPr>
        <w:t>leveraging</w:t>
      </w:r>
      <w:r w:rsidRPr="00957EB2">
        <w:rPr>
          <w:rFonts w:ascii="Arial" w:hAnsi="Arial" w:cs="Arial"/>
          <w:sz w:val="24"/>
          <w:szCs w:val="24"/>
        </w:rPr>
        <w:t xml:space="preserve"> the experience of IMC, we propose to formulate </w:t>
      </w:r>
      <w:r w:rsidRPr="00052EF4">
        <w:rPr>
          <w:rFonts w:ascii="Arial" w:hAnsi="Arial" w:cs="Arial"/>
          <w:sz w:val="24"/>
          <w:szCs w:val="24"/>
          <w:highlight w:val="lightGray"/>
        </w:rPr>
        <w:t>a</w:t>
      </w:r>
      <w:r w:rsidR="004F0E32" w:rsidRPr="00052EF4">
        <w:rPr>
          <w:rFonts w:ascii="Arial" w:hAnsi="Arial" w:cs="Arial"/>
          <w:sz w:val="24"/>
          <w:szCs w:val="24"/>
          <w:highlight w:val="lightGray"/>
        </w:rPr>
        <w:t>n</w:t>
      </w:r>
      <w:r w:rsidRPr="00052EF4">
        <w:rPr>
          <w:rFonts w:ascii="Arial" w:hAnsi="Arial" w:cs="Arial"/>
          <w:sz w:val="24"/>
          <w:szCs w:val="24"/>
          <w:highlight w:val="lightGray"/>
        </w:rPr>
        <w:t xml:space="preserve"> </w:t>
      </w:r>
      <w:r w:rsidR="0076332F" w:rsidRPr="00052EF4">
        <w:rPr>
          <w:rFonts w:ascii="Arial" w:hAnsi="Arial" w:cs="Arial"/>
          <w:sz w:val="24"/>
          <w:szCs w:val="24"/>
          <w:highlight w:val="lightGray"/>
        </w:rPr>
        <w:t>Instrument/Equipment Collaborative Core for Shared Access (</w:t>
      </w:r>
      <w:proofErr w:type="spellStart"/>
      <w:proofErr w:type="gramStart"/>
      <w:r w:rsidR="0076332F" w:rsidRPr="00052EF4">
        <w:rPr>
          <w:rFonts w:ascii="Arial" w:hAnsi="Arial" w:cs="Arial"/>
          <w:sz w:val="24"/>
          <w:szCs w:val="24"/>
          <w:highlight w:val="lightGray"/>
        </w:rPr>
        <w:t>ICCShare</w:t>
      </w:r>
      <w:proofErr w:type="spellEnd"/>
      <w:r w:rsidR="0076332F" w:rsidRPr="00052EF4">
        <w:rPr>
          <w:rFonts w:ascii="Arial" w:hAnsi="Arial" w:cs="Arial"/>
          <w:sz w:val="24"/>
          <w:szCs w:val="24"/>
          <w:highlight w:val="lightGray"/>
        </w:rPr>
        <w:t xml:space="preserve">) </w:t>
      </w:r>
      <w:r w:rsidRPr="00052EF4">
        <w:rPr>
          <w:rFonts w:ascii="Arial" w:hAnsi="Arial" w:cs="Arial"/>
          <w:sz w:val="24"/>
          <w:szCs w:val="24"/>
          <w:highlight w:val="lightGray"/>
        </w:rPr>
        <w:t xml:space="preserve"> </w:t>
      </w:r>
      <w:r w:rsidR="00B650B9" w:rsidRPr="00052EF4">
        <w:rPr>
          <w:rFonts w:ascii="Arial" w:hAnsi="Arial" w:cs="Arial"/>
          <w:sz w:val="24"/>
          <w:szCs w:val="24"/>
          <w:highlight w:val="lightGray"/>
        </w:rPr>
        <w:t>i</w:t>
      </w:r>
      <w:r w:rsidR="00B650B9" w:rsidRPr="00957EB2">
        <w:rPr>
          <w:rFonts w:ascii="Arial" w:hAnsi="Arial" w:cs="Arial"/>
          <w:sz w:val="24"/>
          <w:szCs w:val="24"/>
        </w:rPr>
        <w:t>n</w:t>
      </w:r>
      <w:proofErr w:type="gramEnd"/>
      <w:r w:rsidR="00B650B9" w:rsidRPr="00957EB2">
        <w:rPr>
          <w:rFonts w:ascii="Arial" w:hAnsi="Arial" w:cs="Arial"/>
          <w:sz w:val="24"/>
          <w:szCs w:val="24"/>
        </w:rPr>
        <w:t xml:space="preserve"> an effort to </w:t>
      </w:r>
      <w:r w:rsidR="005A02CE" w:rsidRPr="00957EB2">
        <w:rPr>
          <w:rFonts w:ascii="Arial" w:hAnsi="Arial" w:cs="Arial"/>
          <w:sz w:val="24"/>
          <w:szCs w:val="24"/>
        </w:rPr>
        <w:t xml:space="preserve">maximize </w:t>
      </w:r>
      <w:r w:rsidR="00B650B9" w:rsidRPr="00957EB2">
        <w:rPr>
          <w:rFonts w:ascii="Arial" w:hAnsi="Arial" w:cs="Arial"/>
          <w:sz w:val="24"/>
          <w:szCs w:val="24"/>
        </w:rPr>
        <w:t>instrument/equipment</w:t>
      </w:r>
      <w:r w:rsidR="005A02CE" w:rsidRPr="00957EB2">
        <w:rPr>
          <w:rFonts w:ascii="Arial" w:hAnsi="Arial" w:cs="Arial"/>
          <w:sz w:val="24"/>
          <w:szCs w:val="24"/>
        </w:rPr>
        <w:t xml:space="preserve"> usage, </w:t>
      </w:r>
      <w:r w:rsidRPr="00957EB2">
        <w:rPr>
          <w:rFonts w:ascii="Arial" w:hAnsi="Arial" w:cs="Arial"/>
          <w:sz w:val="24"/>
          <w:szCs w:val="24"/>
        </w:rPr>
        <w:t xml:space="preserve">promote </w:t>
      </w:r>
      <w:r w:rsidR="00B650B9" w:rsidRPr="00957EB2">
        <w:rPr>
          <w:rFonts w:ascii="Arial" w:hAnsi="Arial" w:cs="Arial"/>
          <w:sz w:val="24"/>
          <w:szCs w:val="24"/>
        </w:rPr>
        <w:t xml:space="preserve">on-/off-campus </w:t>
      </w:r>
      <w:r w:rsidRPr="00957EB2">
        <w:rPr>
          <w:rFonts w:ascii="Arial" w:hAnsi="Arial" w:cs="Arial"/>
          <w:sz w:val="24"/>
          <w:szCs w:val="24"/>
        </w:rPr>
        <w:t xml:space="preserve">collaborations, and </w:t>
      </w:r>
      <w:r w:rsidR="00B650B9" w:rsidRPr="00957EB2">
        <w:rPr>
          <w:rFonts w:ascii="Arial" w:hAnsi="Arial" w:cs="Arial"/>
          <w:sz w:val="24"/>
          <w:szCs w:val="24"/>
        </w:rPr>
        <w:t>provide more training opportunities to students and research scientists. In the following, we denote “instrument/equipment” as “research facilities</w:t>
      </w:r>
      <w:r w:rsidR="00052EF4">
        <w:rPr>
          <w:rFonts w:ascii="Arial" w:hAnsi="Arial" w:cs="Arial"/>
          <w:sz w:val="24"/>
          <w:szCs w:val="24"/>
        </w:rPr>
        <w:t>”.</w:t>
      </w:r>
    </w:p>
    <w:p w14:paraId="332AEEA9" w14:textId="77777777" w:rsidR="00C51633" w:rsidRPr="00957EB2" w:rsidRDefault="00C51633" w:rsidP="00C51633">
      <w:pPr>
        <w:spacing w:line="276" w:lineRule="auto"/>
        <w:rPr>
          <w:rFonts w:ascii="Arial" w:hAnsi="Arial" w:cs="Arial"/>
          <w:sz w:val="24"/>
          <w:szCs w:val="24"/>
          <w:u w:val="single"/>
        </w:rPr>
      </w:pPr>
      <w:r w:rsidRPr="00957EB2">
        <w:rPr>
          <w:rFonts w:ascii="Arial" w:hAnsi="Arial" w:cs="Arial"/>
          <w:sz w:val="24"/>
          <w:szCs w:val="24"/>
          <w:u w:val="single"/>
        </w:rPr>
        <w:t>Usefulness of Core Research Facilities</w:t>
      </w:r>
    </w:p>
    <w:p w14:paraId="11128B2F" w14:textId="77777777" w:rsidR="00C51633" w:rsidRPr="00957EB2" w:rsidRDefault="00C51633" w:rsidP="00C51633">
      <w:pPr>
        <w:spacing w:line="276" w:lineRule="auto"/>
        <w:rPr>
          <w:rFonts w:ascii="Arial" w:hAnsi="Arial" w:cs="Arial"/>
          <w:sz w:val="24"/>
          <w:szCs w:val="24"/>
        </w:rPr>
      </w:pPr>
      <w:r w:rsidRPr="00957EB2">
        <w:rPr>
          <w:rFonts w:ascii="Arial" w:hAnsi="Arial" w:cs="Arial"/>
          <w:sz w:val="24"/>
          <w:szCs w:val="24"/>
        </w:rPr>
        <w:t>Core research facilities are commodities present at many research universities and institutes where they contribute to the research mission of the University because they offer benefits increasing the productivity of investigators and their competitiveness toward funding. Some of the benefits of core research facilities include:</w:t>
      </w:r>
    </w:p>
    <w:p w14:paraId="0F724FFC" w14:textId="77777777" w:rsidR="00C51633" w:rsidRPr="00957EB2" w:rsidRDefault="00C51633" w:rsidP="00C51633">
      <w:pPr>
        <w:pStyle w:val="ListParagraph"/>
        <w:numPr>
          <w:ilvl w:val="0"/>
          <w:numId w:val="1"/>
        </w:numPr>
        <w:spacing w:line="276" w:lineRule="auto"/>
        <w:rPr>
          <w:rFonts w:ascii="Arial" w:hAnsi="Arial" w:cs="Arial"/>
          <w:sz w:val="24"/>
          <w:szCs w:val="24"/>
        </w:rPr>
      </w:pPr>
      <w:r w:rsidRPr="00957EB2">
        <w:rPr>
          <w:rFonts w:ascii="Arial" w:hAnsi="Arial" w:cs="Arial"/>
          <w:sz w:val="24"/>
          <w:szCs w:val="24"/>
        </w:rPr>
        <w:t>Cost savings due to their sharing by many investigators, thereby preventing unnecessary duplication of specialized staff and costly instrumentation.</w:t>
      </w:r>
    </w:p>
    <w:p w14:paraId="2F733C15" w14:textId="77777777" w:rsidR="00C51633" w:rsidRPr="00957EB2" w:rsidRDefault="00C51633" w:rsidP="00C51633">
      <w:pPr>
        <w:pStyle w:val="ListParagraph"/>
        <w:numPr>
          <w:ilvl w:val="0"/>
          <w:numId w:val="1"/>
        </w:numPr>
        <w:spacing w:line="276" w:lineRule="auto"/>
        <w:rPr>
          <w:rFonts w:ascii="Arial" w:hAnsi="Arial" w:cs="Arial"/>
          <w:sz w:val="24"/>
          <w:szCs w:val="24"/>
        </w:rPr>
      </w:pPr>
      <w:r w:rsidRPr="00957EB2">
        <w:rPr>
          <w:rFonts w:ascii="Arial" w:hAnsi="Arial" w:cs="Arial"/>
          <w:sz w:val="24"/>
          <w:szCs w:val="24"/>
        </w:rPr>
        <w:t>Broadening access to state-of-the art equipment and technologies.</w:t>
      </w:r>
    </w:p>
    <w:p w14:paraId="72D4BAAE" w14:textId="77777777" w:rsidR="00C51633" w:rsidRPr="00957EB2" w:rsidRDefault="00C51633" w:rsidP="00C51633">
      <w:pPr>
        <w:pStyle w:val="ListParagraph"/>
        <w:numPr>
          <w:ilvl w:val="0"/>
          <w:numId w:val="1"/>
        </w:numPr>
        <w:spacing w:line="276" w:lineRule="auto"/>
        <w:rPr>
          <w:rFonts w:ascii="Arial" w:hAnsi="Arial" w:cs="Arial"/>
          <w:sz w:val="24"/>
          <w:szCs w:val="24"/>
        </w:rPr>
      </w:pPr>
      <w:commentRangeStart w:id="0"/>
      <w:r w:rsidRPr="00957EB2">
        <w:rPr>
          <w:rFonts w:ascii="Arial" w:hAnsi="Arial" w:cs="Arial"/>
          <w:sz w:val="24"/>
          <w:szCs w:val="24"/>
        </w:rPr>
        <w:lastRenderedPageBreak/>
        <w:t>Saving valuable investigators time by sparing them from learning how to operate highly specialized instruments and how to perform new technologies since experts in the core facility will perform these tasks on demand.</w:t>
      </w:r>
      <w:commentRangeEnd w:id="0"/>
      <w:r>
        <w:rPr>
          <w:rStyle w:val="CommentReference"/>
        </w:rPr>
        <w:commentReference w:id="0"/>
      </w:r>
    </w:p>
    <w:p w14:paraId="660AA93C" w14:textId="77777777" w:rsidR="00C51633" w:rsidRPr="00957EB2" w:rsidRDefault="00C51633" w:rsidP="00C51633">
      <w:pPr>
        <w:pStyle w:val="ListParagraph"/>
        <w:numPr>
          <w:ilvl w:val="0"/>
          <w:numId w:val="1"/>
        </w:numPr>
        <w:spacing w:line="276" w:lineRule="auto"/>
        <w:rPr>
          <w:rFonts w:ascii="Arial" w:hAnsi="Arial" w:cs="Arial"/>
          <w:sz w:val="24"/>
          <w:szCs w:val="24"/>
        </w:rPr>
      </w:pPr>
      <w:r w:rsidRPr="00957EB2">
        <w:rPr>
          <w:rFonts w:ascii="Arial" w:hAnsi="Arial" w:cs="Arial"/>
          <w:sz w:val="24"/>
          <w:szCs w:val="24"/>
        </w:rPr>
        <w:t>Foster a collaborative environment by providing in a shared space resources crossing academic boundaries.</w:t>
      </w:r>
    </w:p>
    <w:p w14:paraId="420B3EBC" w14:textId="77777777" w:rsidR="00C51633" w:rsidRPr="00957EB2" w:rsidRDefault="00C51633" w:rsidP="00C51633">
      <w:pPr>
        <w:pStyle w:val="ListParagraph"/>
        <w:numPr>
          <w:ilvl w:val="0"/>
          <w:numId w:val="1"/>
        </w:numPr>
        <w:spacing w:line="276" w:lineRule="auto"/>
        <w:rPr>
          <w:rFonts w:ascii="Arial" w:hAnsi="Arial" w:cs="Arial"/>
          <w:sz w:val="24"/>
          <w:szCs w:val="24"/>
        </w:rPr>
      </w:pPr>
      <w:r w:rsidRPr="00957EB2">
        <w:rPr>
          <w:rFonts w:ascii="Arial" w:hAnsi="Arial" w:cs="Arial"/>
          <w:sz w:val="24"/>
          <w:szCs w:val="24"/>
        </w:rPr>
        <w:t xml:space="preserve">Foster an interdisciplinary environment by providing resources crossing scientific disciplines. </w:t>
      </w:r>
    </w:p>
    <w:p w14:paraId="5099B112" w14:textId="6C7FB5FB" w:rsidR="00C51633" w:rsidRPr="00C51633" w:rsidRDefault="00C51633" w:rsidP="00052EF4">
      <w:pPr>
        <w:pStyle w:val="ListParagraph"/>
        <w:numPr>
          <w:ilvl w:val="0"/>
          <w:numId w:val="1"/>
        </w:numPr>
        <w:spacing w:line="276" w:lineRule="auto"/>
        <w:rPr>
          <w:rFonts w:ascii="Arial" w:hAnsi="Arial" w:cs="Arial"/>
          <w:sz w:val="24"/>
          <w:szCs w:val="24"/>
        </w:rPr>
      </w:pPr>
      <w:commentRangeStart w:id="1"/>
      <w:r w:rsidRPr="00957EB2">
        <w:rPr>
          <w:rFonts w:ascii="Arial" w:hAnsi="Arial" w:cs="Arial"/>
          <w:sz w:val="24"/>
          <w:szCs w:val="24"/>
        </w:rPr>
        <w:t>Provide investigators assistance from a scientific staff.</w:t>
      </w:r>
      <w:commentRangeEnd w:id="1"/>
      <w:r>
        <w:rPr>
          <w:rStyle w:val="CommentReference"/>
        </w:rPr>
        <w:commentReference w:id="1"/>
      </w:r>
    </w:p>
    <w:p w14:paraId="3FB4FDA0" w14:textId="77777777" w:rsidR="00707E21" w:rsidRDefault="00707E21" w:rsidP="00957EB2">
      <w:pPr>
        <w:spacing w:after="0" w:line="276" w:lineRule="auto"/>
        <w:rPr>
          <w:rFonts w:ascii="Arial" w:hAnsi="Arial" w:cs="Arial"/>
          <w:b/>
          <w:bCs/>
          <w:sz w:val="24"/>
          <w:szCs w:val="24"/>
        </w:rPr>
      </w:pPr>
    </w:p>
    <w:p w14:paraId="7A9633AE" w14:textId="50394422" w:rsidR="00957EB2" w:rsidRDefault="00B650B9" w:rsidP="00957EB2">
      <w:pPr>
        <w:spacing w:after="0" w:line="276" w:lineRule="auto"/>
        <w:rPr>
          <w:rFonts w:ascii="Arial" w:hAnsi="Arial" w:cs="Arial"/>
          <w:b/>
          <w:bCs/>
          <w:sz w:val="24"/>
          <w:szCs w:val="24"/>
        </w:rPr>
      </w:pPr>
      <w:r w:rsidRPr="00957EB2">
        <w:rPr>
          <w:rFonts w:ascii="Arial" w:hAnsi="Arial" w:cs="Arial"/>
          <w:b/>
          <w:bCs/>
          <w:sz w:val="24"/>
          <w:szCs w:val="24"/>
        </w:rPr>
        <w:t xml:space="preserve">Proposed </w:t>
      </w:r>
      <w:r w:rsidR="00957EB2" w:rsidRPr="00957EB2">
        <w:rPr>
          <w:rFonts w:ascii="Arial" w:hAnsi="Arial" w:cs="Arial"/>
          <w:b/>
          <w:bCs/>
          <w:sz w:val="24"/>
          <w:szCs w:val="24"/>
        </w:rPr>
        <w:t>S</w:t>
      </w:r>
      <w:r w:rsidRPr="00957EB2">
        <w:rPr>
          <w:rFonts w:ascii="Arial" w:hAnsi="Arial" w:cs="Arial"/>
          <w:b/>
          <w:bCs/>
          <w:sz w:val="24"/>
          <w:szCs w:val="24"/>
        </w:rPr>
        <w:t xml:space="preserve">tructure of </w:t>
      </w:r>
      <w:proofErr w:type="spellStart"/>
      <w:r w:rsidRPr="00957EB2">
        <w:rPr>
          <w:rFonts w:ascii="Arial" w:hAnsi="Arial" w:cs="Arial"/>
          <w:b/>
          <w:bCs/>
          <w:sz w:val="24"/>
          <w:szCs w:val="24"/>
        </w:rPr>
        <w:t>IC</w:t>
      </w:r>
      <w:r w:rsidR="00052EF4">
        <w:rPr>
          <w:rFonts w:ascii="Arial" w:hAnsi="Arial" w:cs="Arial"/>
          <w:b/>
          <w:bCs/>
          <w:sz w:val="24"/>
          <w:szCs w:val="24"/>
        </w:rPr>
        <w:t>C</w:t>
      </w:r>
      <w:r w:rsidRPr="00957EB2">
        <w:rPr>
          <w:rFonts w:ascii="Arial" w:hAnsi="Arial" w:cs="Arial"/>
          <w:b/>
          <w:bCs/>
          <w:sz w:val="24"/>
          <w:szCs w:val="24"/>
        </w:rPr>
        <w:t>Share</w:t>
      </w:r>
      <w:proofErr w:type="spellEnd"/>
    </w:p>
    <w:p w14:paraId="02FB38D7" w14:textId="5F353BF2" w:rsidR="003F4D10" w:rsidRDefault="003F4D10" w:rsidP="00957EB2">
      <w:pPr>
        <w:spacing w:after="0" w:line="276" w:lineRule="auto"/>
        <w:rPr>
          <w:rFonts w:ascii="Arial" w:hAnsi="Arial" w:cs="Arial"/>
          <w:b/>
          <w:bCs/>
          <w:sz w:val="24"/>
          <w:szCs w:val="24"/>
        </w:rPr>
      </w:pPr>
    </w:p>
    <w:p w14:paraId="18498C28" w14:textId="671B2ADA" w:rsidR="00707E21" w:rsidRDefault="00707E21" w:rsidP="00957EB2">
      <w:pPr>
        <w:spacing w:after="0" w:line="276" w:lineRule="auto"/>
        <w:rPr>
          <w:rFonts w:ascii="Arial" w:hAnsi="Arial" w:cs="Arial"/>
          <w:sz w:val="24"/>
          <w:szCs w:val="24"/>
        </w:rPr>
      </w:pPr>
      <w:r w:rsidRPr="003F2589">
        <w:rPr>
          <w:rFonts w:ascii="Arial" w:hAnsi="Arial" w:cs="Arial"/>
          <w:sz w:val="24"/>
          <w:szCs w:val="24"/>
          <w:highlight w:val="lightGray"/>
        </w:rPr>
        <w:t>The general struct</w:t>
      </w:r>
      <w:r w:rsidR="003F2589" w:rsidRPr="003F2589">
        <w:rPr>
          <w:rFonts w:ascii="Arial" w:hAnsi="Arial" w:cs="Arial"/>
          <w:sz w:val="24"/>
          <w:szCs w:val="24"/>
          <w:highlight w:val="lightGray"/>
        </w:rPr>
        <w:t>ure</w:t>
      </w:r>
      <w:r w:rsidRPr="003F2589">
        <w:rPr>
          <w:rFonts w:ascii="Arial" w:hAnsi="Arial" w:cs="Arial"/>
          <w:sz w:val="24"/>
          <w:szCs w:val="24"/>
          <w:highlight w:val="lightGray"/>
        </w:rPr>
        <w:t xml:space="preserve"> of </w:t>
      </w:r>
      <w:proofErr w:type="spellStart"/>
      <w:r w:rsidRPr="003F2589">
        <w:rPr>
          <w:rFonts w:ascii="Arial" w:hAnsi="Arial" w:cs="Arial"/>
          <w:sz w:val="24"/>
          <w:szCs w:val="24"/>
          <w:highlight w:val="lightGray"/>
        </w:rPr>
        <w:t>ICCShare</w:t>
      </w:r>
      <w:proofErr w:type="spellEnd"/>
      <w:r w:rsidRPr="003F2589">
        <w:rPr>
          <w:rFonts w:ascii="Arial" w:hAnsi="Arial" w:cs="Arial"/>
          <w:sz w:val="24"/>
          <w:szCs w:val="24"/>
          <w:highlight w:val="lightGray"/>
        </w:rPr>
        <w:t xml:space="preserve"> is</w:t>
      </w:r>
      <w:r w:rsidR="003F2589" w:rsidRPr="003F2589">
        <w:rPr>
          <w:rFonts w:ascii="Arial" w:hAnsi="Arial" w:cs="Arial"/>
          <w:sz w:val="24"/>
          <w:szCs w:val="24"/>
          <w:highlight w:val="lightGray"/>
        </w:rPr>
        <w:t xml:space="preserve"> composed a set of sub-cores under the umbrella of Division of Research and Innovation (Figure 1).</w:t>
      </w:r>
      <w:r w:rsidRPr="003F2589">
        <w:rPr>
          <w:rFonts w:ascii="Arial" w:hAnsi="Arial" w:cs="Arial"/>
          <w:sz w:val="24"/>
          <w:szCs w:val="24"/>
          <w:highlight w:val="lightGray"/>
        </w:rPr>
        <w:t xml:space="preserve"> </w:t>
      </w:r>
      <w:proofErr w:type="spellStart"/>
      <w:r w:rsidRPr="003F2589">
        <w:rPr>
          <w:rFonts w:ascii="Arial" w:hAnsi="Arial" w:cs="Arial"/>
          <w:sz w:val="24"/>
          <w:szCs w:val="24"/>
          <w:highlight w:val="lightGray"/>
        </w:rPr>
        <w:t>ICCShare</w:t>
      </w:r>
      <w:proofErr w:type="spellEnd"/>
      <w:r w:rsidRPr="003F2589">
        <w:rPr>
          <w:rFonts w:ascii="Arial" w:hAnsi="Arial" w:cs="Arial"/>
          <w:sz w:val="24"/>
          <w:szCs w:val="24"/>
          <w:highlight w:val="lightGray"/>
        </w:rPr>
        <w:t xml:space="preserve"> is equipment with core research facilities from different Colleges/Schools or Departments</w:t>
      </w:r>
      <w:r w:rsidR="003F2589" w:rsidRPr="003F2589">
        <w:rPr>
          <w:rFonts w:ascii="Arial" w:hAnsi="Arial" w:cs="Arial"/>
          <w:sz w:val="24"/>
          <w:szCs w:val="24"/>
          <w:highlight w:val="lightGray"/>
        </w:rPr>
        <w:t xml:space="preserve"> and each unit is a sub-core. </w:t>
      </w:r>
      <w:proofErr w:type="spellStart"/>
      <w:r w:rsidR="003F2589" w:rsidRPr="003F2589">
        <w:rPr>
          <w:rFonts w:ascii="Arial" w:hAnsi="Arial" w:cs="Arial"/>
          <w:sz w:val="24"/>
          <w:szCs w:val="24"/>
          <w:highlight w:val="lightGray"/>
        </w:rPr>
        <w:t>ICCShare</w:t>
      </w:r>
      <w:proofErr w:type="spellEnd"/>
      <w:r w:rsidR="003F2589" w:rsidRPr="003F2589">
        <w:rPr>
          <w:rFonts w:ascii="Arial" w:hAnsi="Arial" w:cs="Arial"/>
          <w:sz w:val="24"/>
          <w:szCs w:val="24"/>
          <w:highlight w:val="lightGray"/>
        </w:rPr>
        <w:t xml:space="preserve"> will be controlled by the Division of Research and Innovation.</w:t>
      </w:r>
    </w:p>
    <w:p w14:paraId="3C5055C3" w14:textId="77777777" w:rsidR="003F2589" w:rsidRDefault="003F2589" w:rsidP="00957EB2">
      <w:pPr>
        <w:spacing w:after="0" w:line="276" w:lineRule="auto"/>
        <w:rPr>
          <w:rFonts w:ascii="Arial" w:hAnsi="Arial" w:cs="Arial"/>
          <w:b/>
          <w:bCs/>
          <w:sz w:val="24"/>
          <w:szCs w:val="24"/>
        </w:rPr>
      </w:pPr>
    </w:p>
    <w:p w14:paraId="21E45EE8" w14:textId="02A7191A" w:rsidR="003F4D10" w:rsidRPr="00052EF4" w:rsidRDefault="003F2589" w:rsidP="00052EF4">
      <w:pPr>
        <w:spacing w:line="276" w:lineRule="auto"/>
        <w:rPr>
          <w:rFonts w:ascii="Arial" w:hAnsi="Arial" w:cs="Arial"/>
          <w:sz w:val="24"/>
          <w:szCs w:val="24"/>
        </w:rPr>
      </w:pPr>
      <w:r>
        <w:rPr>
          <w:rFonts w:ascii="Arial" w:hAnsi="Arial" w:cs="Arial"/>
          <w:b/>
          <w:bCs/>
          <w:noProof/>
          <w:sz w:val="24"/>
          <w:szCs w:val="24"/>
        </w:rPr>
        <mc:AlternateContent>
          <mc:Choice Requires="wpc">
            <w:drawing>
              <wp:inline distT="0" distB="0" distL="0" distR="0" wp14:anchorId="7C44DF6A" wp14:editId="4B8131FE">
                <wp:extent cx="5547995" cy="3397065"/>
                <wp:effectExtent l="0" t="0" r="14605" b="1333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prstClr val="black"/>
                          </a:solidFill>
                        </a:ln>
                      </wpc:whole>
                      <wps:wsp>
                        <wps:cNvPr id="3" name="Rectangle: Rounded Corners 3"/>
                        <wps:cNvSpPr/>
                        <wps:spPr>
                          <a:xfrm>
                            <a:off x="2304166" y="919239"/>
                            <a:ext cx="1918322" cy="722612"/>
                          </a:xfrm>
                          <a:prstGeom prst="roundRect">
                            <a:avLst/>
                          </a:prstGeom>
                        </wps:spPr>
                        <wps:style>
                          <a:lnRef idx="2">
                            <a:schemeClr val="dk1"/>
                          </a:lnRef>
                          <a:fillRef idx="1">
                            <a:schemeClr val="lt1"/>
                          </a:fillRef>
                          <a:effectRef idx="0">
                            <a:schemeClr val="dk1"/>
                          </a:effectRef>
                          <a:fontRef idx="minor">
                            <a:schemeClr val="dk1"/>
                          </a:fontRef>
                        </wps:style>
                        <wps:txbx>
                          <w:txbxContent>
                            <w:p w14:paraId="231155A6" w14:textId="77777777" w:rsidR="003F2589" w:rsidRPr="003F4D10" w:rsidRDefault="003F2589" w:rsidP="001D63DD">
                              <w:pPr>
                                <w:jc w:val="center"/>
                                <w:rPr>
                                  <w:rFonts w:ascii="Arial" w:hAnsi="Arial" w:cs="Arial"/>
                                  <w:sz w:val="24"/>
                                  <w:szCs w:val="24"/>
                                </w:rPr>
                              </w:pPr>
                              <w:r w:rsidRPr="003F4D10">
                                <w:rPr>
                                  <w:rFonts w:ascii="Arial" w:hAnsi="Arial" w:cs="Arial"/>
                                  <w:sz w:val="24"/>
                                  <w:szCs w:val="24"/>
                                </w:rPr>
                                <w:t>Instrument/Equipment Collaborative Core for Shared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Down 4"/>
                        <wps:cNvSpPr/>
                        <wps:spPr>
                          <a:xfrm>
                            <a:off x="3129054" y="553436"/>
                            <a:ext cx="364481" cy="35169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2401040" y="36426"/>
                            <a:ext cx="1731928" cy="475549"/>
                          </a:xfrm>
                          <a:prstGeom prst="roundRect">
                            <a:avLst/>
                          </a:prstGeom>
                        </wps:spPr>
                        <wps:style>
                          <a:lnRef idx="2">
                            <a:schemeClr val="dk1"/>
                          </a:lnRef>
                          <a:fillRef idx="1">
                            <a:schemeClr val="lt1"/>
                          </a:fillRef>
                          <a:effectRef idx="0">
                            <a:schemeClr val="dk1"/>
                          </a:effectRef>
                          <a:fontRef idx="minor">
                            <a:schemeClr val="dk1"/>
                          </a:fontRef>
                        </wps:style>
                        <wps:txbx>
                          <w:txbxContent>
                            <w:p w14:paraId="6B0F9406" w14:textId="77777777" w:rsidR="003F2589" w:rsidRPr="003F4D10" w:rsidRDefault="003F2589" w:rsidP="003F2589">
                              <w:pPr>
                                <w:spacing w:line="256" w:lineRule="auto"/>
                                <w:jc w:val="center"/>
                                <w:rPr>
                                  <w:rFonts w:ascii="Arial" w:hAnsi="Arial" w:cs="Arial"/>
                                  <w:sz w:val="24"/>
                                  <w:szCs w:val="24"/>
                                </w:rPr>
                              </w:pPr>
                              <w:r w:rsidRPr="003F4D10">
                                <w:rPr>
                                  <w:rFonts w:ascii="Arial" w:eastAsia="Calibri" w:hAnsi="Arial" w:cs="Arial"/>
                                  <w:sz w:val="24"/>
                                  <w:szCs w:val="24"/>
                                </w:rPr>
                                <w:t>Division of Research and Innovation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2709065"/>
                            <a:ext cx="997531" cy="607469"/>
                          </a:xfrm>
                          <a:prstGeom prst="ellipse">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4FAE9866" w14:textId="77777777" w:rsidR="003F2589" w:rsidRDefault="003F2589" w:rsidP="003F2589">
                              <w:pPr>
                                <w:jc w:val="center"/>
                              </w:pPr>
                              <w:r>
                                <w:t>Biology/CAS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616844" y="2746289"/>
                            <a:ext cx="1234440" cy="639614"/>
                          </a:xfrm>
                          <a:prstGeom prst="ellipse">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78196262" w14:textId="77777777" w:rsidR="003F2589" w:rsidRDefault="003F2589" w:rsidP="003F2589">
                              <w:pPr>
                                <w:jc w:val="center"/>
                              </w:pPr>
                              <w:proofErr w:type="gramStart"/>
                              <w:r>
                                <w:t>Bio-engineering</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750138" y="2722813"/>
                            <a:ext cx="920985" cy="607060"/>
                          </a:xfrm>
                          <a:prstGeom prst="ellipse">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00E047EF" w14:textId="77777777" w:rsidR="003F2589" w:rsidRDefault="003F2589" w:rsidP="003F2589">
                              <w:pPr>
                                <w:jc w:val="center"/>
                              </w:pPr>
                              <w:r>
                                <w:t>Chemistry/CAS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 name="Oval 9"/>
                        <wps:cNvSpPr/>
                        <wps:spPr>
                          <a:xfrm>
                            <a:off x="3909141" y="2790901"/>
                            <a:ext cx="748304" cy="607060"/>
                          </a:xfrm>
                          <a:prstGeom prst="ellipse">
                            <a:avLst/>
                          </a:prstGeom>
                          <a:solidFill>
                            <a:schemeClr val="accent1">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373458E4" w14:textId="77777777" w:rsidR="003F2589" w:rsidRDefault="003F2589" w:rsidP="003F2589">
                              <w:pPr>
                                <w:jc w:val="center"/>
                              </w:pPr>
                              <w:r>
                                <w:t>CHS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1531399" y="2752713"/>
                            <a:ext cx="1005840" cy="607060"/>
                          </a:xfrm>
                          <a:prstGeom prst="ellipse">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6E42FE17" w14:textId="77777777" w:rsidR="003F2589" w:rsidRDefault="003F2589" w:rsidP="003F2589">
                              <w:pPr>
                                <w:spacing w:line="256" w:lineRule="auto"/>
                                <w:jc w:val="center"/>
                                <w:rPr>
                                  <w:sz w:val="24"/>
                                  <w:szCs w:val="24"/>
                                </w:rPr>
                              </w:pPr>
                              <w:r>
                                <w:rPr>
                                  <w:rFonts w:eastAsia="Calibri"/>
                                </w:rPr>
                                <w:t>Physics/CAS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4792548" y="2790926"/>
                            <a:ext cx="748030" cy="607060"/>
                          </a:xfrm>
                          <a:prstGeom prst="ellipse">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1B1AA6CD" w14:textId="77777777" w:rsidR="003F2589" w:rsidRDefault="003F2589" w:rsidP="003F2589">
                              <w:pPr>
                                <w:spacing w:line="256" w:lineRule="auto"/>
                                <w:jc w:val="center"/>
                                <w:rPr>
                                  <w:sz w:val="24"/>
                                  <w:szCs w:val="24"/>
                                </w:rPr>
                              </w:pPr>
                              <w:r>
                                <w:rPr>
                                  <w:rFonts w:eastAsia="Calibri"/>
                                </w:rPr>
                                <w:t>SPH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89522" y="73516"/>
                            <a:ext cx="2257226" cy="908346"/>
                          </a:xfrm>
                          <a:prstGeom prst="rect">
                            <a:avLst/>
                          </a:prstGeom>
                          <a:noFill/>
                          <a:ln w="6350">
                            <a:noFill/>
                          </a:ln>
                        </wps:spPr>
                        <wps:txbx>
                          <w:txbxContent>
                            <w:p w14:paraId="687DD66B" w14:textId="77777777" w:rsidR="003F2589" w:rsidRDefault="003F2589" w:rsidP="003F2589">
                              <w:pPr>
                                <w:rPr>
                                  <w:rFonts w:ascii="Arial" w:hAnsi="Arial" w:cs="Arial"/>
                                  <w:sz w:val="24"/>
                                  <w:szCs w:val="24"/>
                                </w:rPr>
                              </w:pPr>
                              <w:r w:rsidRPr="00052EF4">
                                <w:rPr>
                                  <w:rFonts w:ascii="Arial" w:hAnsi="Arial" w:cs="Arial"/>
                                  <w:b/>
                                  <w:bCs/>
                                  <w:sz w:val="24"/>
                                  <w:szCs w:val="24"/>
                                </w:rPr>
                                <w:t>Figure 1.</w:t>
                              </w:r>
                              <w:r w:rsidRPr="00CA1045">
                                <w:rPr>
                                  <w:rFonts w:ascii="Arial" w:hAnsi="Arial" w:cs="Arial"/>
                                  <w:sz w:val="24"/>
                                  <w:szCs w:val="24"/>
                                </w:rPr>
                                <w:t xml:space="preserve"> Structure of </w:t>
                              </w:r>
                              <w:proofErr w:type="spellStart"/>
                              <w:r w:rsidRPr="00CA1045">
                                <w:rPr>
                                  <w:rFonts w:ascii="Arial" w:hAnsi="Arial" w:cs="Arial"/>
                                  <w:sz w:val="24"/>
                                  <w:szCs w:val="24"/>
                                </w:rPr>
                                <w:t>ICCShare</w:t>
                              </w:r>
                              <w:proofErr w:type="spellEnd"/>
                              <w:r w:rsidRPr="00CA1045">
                                <w:rPr>
                                  <w:rFonts w:ascii="Arial" w:hAnsi="Arial" w:cs="Arial"/>
                                  <w:sz w:val="24"/>
                                  <w:szCs w:val="24"/>
                                </w:rPr>
                                <w:t>.</w:t>
                              </w:r>
                            </w:p>
                            <w:p w14:paraId="3E97BFCE" w14:textId="77777777" w:rsidR="003F2589" w:rsidRPr="00CA1045" w:rsidRDefault="003F2589" w:rsidP="003F2589">
                              <w:pPr>
                                <w:rPr>
                                  <w:rFonts w:ascii="Arial" w:hAnsi="Arial" w:cs="Arial"/>
                                  <w:sz w:val="24"/>
                                  <w:szCs w:val="24"/>
                                </w:rPr>
                              </w:pPr>
                              <w:r>
                                <w:rPr>
                                  <w:rFonts w:ascii="Arial" w:hAnsi="Arial" w:cs="Arial"/>
                                  <w:sz w:val="24"/>
                                  <w:szCs w:val="24"/>
                                </w:rPr>
                                <w:t>Each sub-score has its own Faculty Director and/or one staff member.</w:t>
                              </w:r>
                              <w:r w:rsidRPr="00CA1045">
                                <w:rPr>
                                  <w:rFonts w:ascii="Arial" w:hAnsi="Arial" w:cs="Arial"/>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Rectangle: Rounded Corners 20"/>
                        <wps:cNvSpPr/>
                        <wps:spPr>
                          <a:xfrm>
                            <a:off x="2674716" y="1982156"/>
                            <a:ext cx="1131809" cy="453705"/>
                          </a:xfrm>
                          <a:prstGeom prst="roundRect">
                            <a:avLst/>
                          </a:prstGeom>
                        </wps:spPr>
                        <wps:style>
                          <a:lnRef idx="2">
                            <a:schemeClr val="dk1"/>
                          </a:lnRef>
                          <a:fillRef idx="1">
                            <a:schemeClr val="lt1"/>
                          </a:fillRef>
                          <a:effectRef idx="0">
                            <a:schemeClr val="dk1"/>
                          </a:effectRef>
                          <a:fontRef idx="minor">
                            <a:schemeClr val="dk1"/>
                          </a:fontRef>
                        </wps:style>
                        <wps:txbx>
                          <w:txbxContent>
                            <w:p w14:paraId="5EA6221E" w14:textId="77777777" w:rsidR="003F2589" w:rsidRPr="00CA1045" w:rsidRDefault="003F2589" w:rsidP="003F2589">
                              <w:pPr>
                                <w:spacing w:line="256" w:lineRule="auto"/>
                                <w:jc w:val="center"/>
                                <w:rPr>
                                  <w:sz w:val="24"/>
                                  <w:szCs w:val="24"/>
                                </w:rPr>
                              </w:pPr>
                              <w:r w:rsidRPr="00CA1045">
                                <w:rPr>
                                  <w:rFonts w:ascii="Arial" w:eastAsia="Calibri" w:hAnsi="Arial"/>
                                  <w:sz w:val="24"/>
                                  <w:szCs w:val="24"/>
                                </w:rPr>
                                <w:t>Sub-Cores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Arrow: Down 21"/>
                        <wps:cNvSpPr/>
                        <wps:spPr>
                          <a:xfrm>
                            <a:off x="3089455" y="1641665"/>
                            <a:ext cx="363855" cy="35115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a:endCxn id="8" idx="0"/>
                        </wps:cNvCnPr>
                        <wps:spPr>
                          <a:xfrm flipH="1">
                            <a:off x="1210631" y="2215449"/>
                            <a:ext cx="1449443" cy="507042"/>
                          </a:xfrm>
                          <a:prstGeom prst="straightConnector1">
                            <a:avLst/>
                          </a:prstGeom>
                          <a:ln w="3492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stCxn id="20" idx="2"/>
                          <a:endCxn id="7" idx="0"/>
                        </wps:cNvCnPr>
                        <wps:spPr>
                          <a:xfrm flipH="1">
                            <a:off x="3234064" y="2435861"/>
                            <a:ext cx="6557" cy="310428"/>
                          </a:xfrm>
                          <a:prstGeom prst="straightConnector1">
                            <a:avLst/>
                          </a:prstGeom>
                          <a:ln w="34925">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endCxn id="9" idx="0"/>
                        </wps:cNvCnPr>
                        <wps:spPr>
                          <a:xfrm>
                            <a:off x="3561684" y="2445890"/>
                            <a:ext cx="721609" cy="344682"/>
                          </a:xfrm>
                          <a:prstGeom prst="straightConnector1">
                            <a:avLst/>
                          </a:prstGeom>
                          <a:ln w="34925">
                            <a:solidFill>
                              <a:schemeClr val="accent5">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endCxn id="15" idx="1"/>
                        </wps:cNvCnPr>
                        <wps:spPr>
                          <a:xfrm>
                            <a:off x="3734333" y="2426998"/>
                            <a:ext cx="1167761" cy="452491"/>
                          </a:xfrm>
                          <a:prstGeom prst="straightConnector1">
                            <a:avLst/>
                          </a:prstGeom>
                          <a:ln w="3492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endCxn id="6" idx="0"/>
                        </wps:cNvCnPr>
                        <wps:spPr>
                          <a:xfrm flipH="1">
                            <a:off x="498766" y="2439497"/>
                            <a:ext cx="1604994" cy="269251"/>
                          </a:xfrm>
                          <a:prstGeom prst="straightConnector1">
                            <a:avLst/>
                          </a:prstGeom>
                          <a:ln w="3492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endCxn id="14" idx="0"/>
                        </wps:cNvCnPr>
                        <wps:spPr>
                          <a:xfrm flipH="1">
                            <a:off x="2034319" y="2446182"/>
                            <a:ext cx="50254" cy="306206"/>
                          </a:xfrm>
                          <a:prstGeom prst="straightConnector1">
                            <a:avLst/>
                          </a:prstGeom>
                          <a:ln w="3492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Text Box 29"/>
                        <wps:cNvSpPr txBox="1"/>
                        <wps:spPr>
                          <a:xfrm>
                            <a:off x="1016710" y="2253523"/>
                            <a:ext cx="1163781" cy="275506"/>
                          </a:xfrm>
                          <a:prstGeom prst="rect">
                            <a:avLst/>
                          </a:prstGeom>
                          <a:noFill/>
                          <a:ln w="6350">
                            <a:noFill/>
                          </a:ln>
                        </wps:spPr>
                        <wps:txbx>
                          <w:txbxContent>
                            <w:p w14:paraId="2677C266" w14:textId="77777777" w:rsidR="003F2589" w:rsidRPr="00052EF4" w:rsidRDefault="003F2589" w:rsidP="003F2589">
                              <w:pPr>
                                <w:rPr>
                                  <w:rFonts w:ascii="Arial" w:hAnsi="Arial" w:cs="Arial"/>
                                  <w:sz w:val="24"/>
                                  <w:szCs w:val="24"/>
                                </w:rPr>
                              </w:pPr>
                              <w:r w:rsidRPr="00052EF4">
                                <w:rPr>
                                  <w:rFonts w:ascii="Arial" w:hAnsi="Arial" w:cs="Arial"/>
                                  <w:sz w:val="24"/>
                                  <w:szCs w:val="24"/>
                                </w:rPr>
                                <w:t>CAS sub-cores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7C44DF6A" id="Canvas 1" o:spid="_x0000_s1026" editas="canvas" style="width:436.85pt;height:267.5pt;mso-position-horizontal-relative:char;mso-position-vertical-relative:line" coordsize="55479,3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79;height:33966;visibility:visible;mso-wrap-style:square" filled="t" stroked="t">
                  <v:fill o:detectmouseclick="t"/>
                  <v:path o:connecttype="none"/>
                </v:shape>
                <v:roundrect id="Rectangle: Rounded Corners 3" o:spid="_x0000_s1028" style="position:absolute;left:23041;top:9192;width:19183;height:7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14:paraId="231155A6" w14:textId="77777777" w:rsidR="003F2589" w:rsidRPr="003F4D10" w:rsidRDefault="003F2589" w:rsidP="001D63DD">
                        <w:pPr>
                          <w:jc w:val="center"/>
                          <w:rPr>
                            <w:rFonts w:ascii="Arial" w:hAnsi="Arial" w:cs="Arial"/>
                            <w:sz w:val="24"/>
                            <w:szCs w:val="24"/>
                          </w:rPr>
                        </w:pPr>
                        <w:r w:rsidRPr="003F4D10">
                          <w:rPr>
                            <w:rFonts w:ascii="Arial" w:hAnsi="Arial" w:cs="Arial"/>
                            <w:sz w:val="24"/>
                            <w:szCs w:val="24"/>
                          </w:rPr>
                          <w:t>Instrument/Equipment Collaborative Core for Shared Access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9" type="#_x0000_t67" style="position:absolute;left:31290;top:5534;width:3645;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" adj="10800" fillcolor="white [3201]" strokecolor="black [3200]" strokeweight="1pt"/>
                <v:roundrect id="Rectangle: Rounded Corners 5" o:spid="_x0000_s1030" style="position:absolute;left:24010;top:364;width:17319;height:47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okwwAAANoAAAAPAAAAZHJzL2Rvd25yZXYueG1sRI9Ba8JA&#10;FITvQv/D8gq96cZCi0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zx5KJMMAAADaAAAADwAA&#10;AAAAAAAAAAAAAAAHAgAAZHJzL2Rvd25yZXYueG1sUEsFBgAAAAADAAMAtwAAAPcCAAAAAA==&#10;" fillcolor="white [3201]" strokecolor="black [3200]" strokeweight="1pt">
                  <v:stroke joinstyle="miter"/>
                  <v:textbox>
                    <w:txbxContent>
                      <w:p w14:paraId="6B0F9406" w14:textId="77777777" w:rsidR="003F2589" w:rsidRPr="003F4D10" w:rsidRDefault="003F2589" w:rsidP="003F2589">
                        <w:pPr>
                          <w:spacing w:line="256" w:lineRule="auto"/>
                          <w:jc w:val="center"/>
                          <w:rPr>
                            <w:rFonts w:ascii="Arial" w:hAnsi="Arial" w:cs="Arial"/>
                            <w:sz w:val="24"/>
                            <w:szCs w:val="24"/>
                          </w:rPr>
                        </w:pPr>
                        <w:r w:rsidRPr="003F4D10">
                          <w:rPr>
                            <w:rFonts w:ascii="Arial" w:eastAsia="Calibri" w:hAnsi="Arial" w:cs="Arial"/>
                            <w:sz w:val="24"/>
                            <w:szCs w:val="24"/>
                          </w:rPr>
                          <w:t>Division of Research and Innovation</w:t>
                        </w:r>
                      </w:p>
                    </w:txbxContent>
                  </v:textbox>
                </v:roundrect>
                <v:oval id="Oval 6" o:spid="_x0000_s1031" style="position:absolute;top:27090;width:9975;height:6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" fillcolor="#f4b083 [1941]" strokecolor="black [3200]" strokeweight="1pt">
                  <v:stroke joinstyle="miter"/>
                  <v:textbox>
                    <w:txbxContent>
                      <w:p w14:paraId="4FAE9866" w14:textId="77777777" w:rsidR="003F2589" w:rsidRDefault="003F2589" w:rsidP="003F2589">
                        <w:pPr>
                          <w:jc w:val="center"/>
                        </w:pPr>
                        <w:r>
                          <w:t>Biology/CAS</w:t>
                        </w:r>
                      </w:p>
                    </w:txbxContent>
                  </v:textbox>
                </v:oval>
                <v:oval id="Oval 7" o:spid="_x0000_s1032" style="position:absolute;left:26168;top:27462;width:12344;height:6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" fillcolor="#ffe599 [1303]" strokecolor="black [3200]" strokeweight="1pt">
                  <v:stroke joinstyle="miter"/>
                  <v:textbox>
                    <w:txbxContent>
                      <w:p w14:paraId="78196262" w14:textId="77777777" w:rsidR="003F2589" w:rsidRDefault="003F2589" w:rsidP="003F2589">
                        <w:pPr>
                          <w:jc w:val="center"/>
                        </w:pPr>
                        <w:proofErr w:type="gramStart"/>
                        <w:r>
                          <w:t>Bio-engineering</w:t>
                        </w:r>
                        <w:proofErr w:type="gramEnd"/>
                      </w:p>
                    </w:txbxContent>
                  </v:textbox>
                </v:oval>
                <v:oval id="Oval 8" o:spid="_x0000_s1033" style="position:absolute;left:7501;top:27228;width:9210;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" fillcolor="#f4b083 [1941]" strokecolor="black [3200]" strokeweight="1pt">
                  <v:stroke joinstyle="miter"/>
                  <v:textbox inset="0,0,0,0">
                    <w:txbxContent>
                      <w:p w14:paraId="00E047EF" w14:textId="77777777" w:rsidR="003F2589" w:rsidRDefault="003F2589" w:rsidP="003F2589">
                        <w:pPr>
                          <w:jc w:val="center"/>
                        </w:pPr>
                        <w:r>
                          <w:t>Chemistry/CAS</w:t>
                        </w:r>
                      </w:p>
                    </w:txbxContent>
                  </v:textbox>
                </v:oval>
                <v:oval id="Oval 9" o:spid="_x0000_s1034" style="position:absolute;left:39091;top:27909;width:7483;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" fillcolor="#8eaadb [1940]" strokecolor="black [3200]" strokeweight="1pt">
                  <v:stroke joinstyle="miter"/>
                  <v:textbox>
                    <w:txbxContent>
                      <w:p w14:paraId="373458E4" w14:textId="77777777" w:rsidR="003F2589" w:rsidRDefault="003F2589" w:rsidP="003F2589">
                        <w:pPr>
                          <w:jc w:val="center"/>
                        </w:pPr>
                        <w:r>
                          <w:t>CHS</w:t>
                        </w:r>
                      </w:p>
                    </w:txbxContent>
                  </v:textbox>
                </v:oval>
                <v:oval id="Oval 14" o:spid="_x0000_s1035" style="position:absolute;left:15313;top:27527;width:10059;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" fillcolor="#f4b083 [1941]" strokecolor="black [3200]" strokeweight="1pt">
                  <v:stroke joinstyle="miter"/>
                  <v:textbox>
                    <w:txbxContent>
                      <w:p w14:paraId="6E42FE17" w14:textId="77777777" w:rsidR="003F2589" w:rsidRDefault="003F2589" w:rsidP="003F2589">
                        <w:pPr>
                          <w:spacing w:line="256" w:lineRule="auto"/>
                          <w:jc w:val="center"/>
                          <w:rPr>
                            <w:sz w:val="24"/>
                            <w:szCs w:val="24"/>
                          </w:rPr>
                        </w:pPr>
                        <w:r>
                          <w:rPr>
                            <w:rFonts w:eastAsia="Calibri"/>
                          </w:rPr>
                          <w:t>Physics/CAS</w:t>
                        </w:r>
                      </w:p>
                    </w:txbxContent>
                  </v:textbox>
                </v:oval>
                <v:oval id="Oval 15" o:spid="_x0000_s1036" style="position:absolute;left:47925;top:27909;width:7480;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" fillcolor="#92d050" strokecolor="black [3200]" strokeweight="1pt">
                  <v:stroke joinstyle="miter"/>
                  <v:textbox>
                    <w:txbxContent>
                      <w:p w14:paraId="1B1AA6CD" w14:textId="77777777" w:rsidR="003F2589" w:rsidRDefault="003F2589" w:rsidP="003F2589">
                        <w:pPr>
                          <w:spacing w:line="256" w:lineRule="auto"/>
                          <w:jc w:val="center"/>
                          <w:rPr>
                            <w:sz w:val="24"/>
                            <w:szCs w:val="24"/>
                          </w:rPr>
                        </w:pPr>
                        <w:r>
                          <w:rPr>
                            <w:rFonts w:eastAsia="Calibri"/>
                          </w:rPr>
                          <w:t>SPH</w:t>
                        </w:r>
                      </w:p>
                    </w:txbxContent>
                  </v:textbox>
                </v:oval>
                <v:shapetype id="_x0000_t202" coordsize="21600,21600" o:spt="202" path="m,l,21600r21600,l21600,xe">
                  <v:stroke joinstyle="miter"/>
                  <v:path gradientshapeok="t" o:connecttype="rect"/>
                </v:shapetype>
                <v:shape id="Text Box 19" o:spid="_x0000_s1037" type="#_x0000_t202" style="position:absolute;left:895;top:735;width:22572;height: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687DD66B" w14:textId="77777777" w:rsidR="003F2589" w:rsidRDefault="003F2589" w:rsidP="003F2589">
                        <w:pPr>
                          <w:rPr>
                            <w:rFonts w:ascii="Arial" w:hAnsi="Arial" w:cs="Arial"/>
                            <w:sz w:val="24"/>
                            <w:szCs w:val="24"/>
                          </w:rPr>
                        </w:pPr>
                        <w:r w:rsidRPr="00052EF4">
                          <w:rPr>
                            <w:rFonts w:ascii="Arial" w:hAnsi="Arial" w:cs="Arial"/>
                            <w:b/>
                            <w:bCs/>
                            <w:sz w:val="24"/>
                            <w:szCs w:val="24"/>
                          </w:rPr>
                          <w:t>Figure 1.</w:t>
                        </w:r>
                        <w:r w:rsidRPr="00CA1045">
                          <w:rPr>
                            <w:rFonts w:ascii="Arial" w:hAnsi="Arial" w:cs="Arial"/>
                            <w:sz w:val="24"/>
                            <w:szCs w:val="24"/>
                          </w:rPr>
                          <w:t xml:space="preserve"> Structure of </w:t>
                        </w:r>
                        <w:proofErr w:type="spellStart"/>
                        <w:r w:rsidRPr="00CA1045">
                          <w:rPr>
                            <w:rFonts w:ascii="Arial" w:hAnsi="Arial" w:cs="Arial"/>
                            <w:sz w:val="24"/>
                            <w:szCs w:val="24"/>
                          </w:rPr>
                          <w:t>ICCShare</w:t>
                        </w:r>
                        <w:proofErr w:type="spellEnd"/>
                        <w:r w:rsidRPr="00CA1045">
                          <w:rPr>
                            <w:rFonts w:ascii="Arial" w:hAnsi="Arial" w:cs="Arial"/>
                            <w:sz w:val="24"/>
                            <w:szCs w:val="24"/>
                          </w:rPr>
                          <w:t>.</w:t>
                        </w:r>
                      </w:p>
                      <w:p w14:paraId="3E97BFCE" w14:textId="77777777" w:rsidR="003F2589" w:rsidRPr="00CA1045" w:rsidRDefault="003F2589" w:rsidP="003F2589">
                        <w:pPr>
                          <w:rPr>
                            <w:rFonts w:ascii="Arial" w:hAnsi="Arial" w:cs="Arial"/>
                            <w:sz w:val="24"/>
                            <w:szCs w:val="24"/>
                          </w:rPr>
                        </w:pPr>
                        <w:r>
                          <w:rPr>
                            <w:rFonts w:ascii="Arial" w:hAnsi="Arial" w:cs="Arial"/>
                            <w:sz w:val="24"/>
                            <w:szCs w:val="24"/>
                          </w:rPr>
                          <w:t>Each sub-score has its own Faculty Director and/or one staff member.</w:t>
                        </w:r>
                        <w:r w:rsidRPr="00CA1045">
                          <w:rPr>
                            <w:rFonts w:ascii="Arial" w:hAnsi="Arial" w:cs="Arial"/>
                            <w:sz w:val="24"/>
                            <w:szCs w:val="24"/>
                          </w:rPr>
                          <w:t xml:space="preserve"> </w:t>
                        </w:r>
                      </w:p>
                    </w:txbxContent>
                  </v:textbox>
                </v:shape>
                <v:roundrect id="Rectangle: Rounded Corners 20" o:spid="_x0000_s1038" style="position:absolute;left:26747;top:19821;width:11318;height:4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" fillcolor="white [3201]" strokecolor="black [3200]" strokeweight="1pt">
                  <v:stroke joinstyle="miter"/>
                  <v:textbox>
                    <w:txbxContent>
                      <w:p w14:paraId="5EA6221E" w14:textId="77777777" w:rsidR="003F2589" w:rsidRPr="00CA1045" w:rsidRDefault="003F2589" w:rsidP="003F2589">
                        <w:pPr>
                          <w:spacing w:line="256" w:lineRule="auto"/>
                          <w:jc w:val="center"/>
                          <w:rPr>
                            <w:sz w:val="24"/>
                            <w:szCs w:val="24"/>
                          </w:rPr>
                        </w:pPr>
                        <w:r w:rsidRPr="00CA1045">
                          <w:rPr>
                            <w:rFonts w:ascii="Arial" w:eastAsia="Calibri" w:hAnsi="Arial"/>
                            <w:sz w:val="24"/>
                            <w:szCs w:val="24"/>
                          </w:rPr>
                          <w:t>Sub-Cores</w:t>
                        </w:r>
                      </w:p>
                    </w:txbxContent>
                  </v:textbox>
                </v:roundrect>
                <v:shape id="Arrow: Down 21" o:spid="_x0000_s1039" type="#_x0000_t67" style="position:absolute;left:30894;top:16416;width:3639;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" adj="10800" fillcolor="white [3201]" strokecolor="black [3200]" strokeweight="1pt"/>
                <v:shapetype id="_x0000_t32" coordsize="21600,21600" o:spt="32" o:oned="t" path="m,l21600,21600e" filled="f">
                  <v:path arrowok="t" fillok="f" o:connecttype="none"/>
                  <o:lock v:ext="edit" shapetype="t"/>
                </v:shapetype>
                <v:shape id="Straight Arrow Connector 22" o:spid="_x0000_s1040" type="#_x0000_t32" style="position:absolute;left:12106;top:22154;width:14494;height:50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" strokecolor="#c45911 [2405]" strokeweight="2.75pt">
                  <v:stroke endarrow="block" joinstyle="miter"/>
                </v:shape>
                <v:shape id="Straight Arrow Connector 24" o:spid="_x0000_s1041" type="#_x0000_t32" style="position:absolute;left:32340;top:24358;width:66;height:31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" strokecolor="#bf8f00 [2407]" strokeweight="2.75pt">
                  <v:stroke endarrow="block" joinstyle="miter"/>
                </v:shape>
                <v:shape id="Straight Arrow Connector 25" o:spid="_x0000_s1042" type="#_x0000_t32" style="position:absolute;left:35616;top:24458;width:7216;height:3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" strokecolor="#2e74b5 [2408]" strokeweight="2.75pt">
                  <v:stroke endarrow="block" joinstyle="miter"/>
                </v:shape>
                <v:shape id="Straight Arrow Connector 26" o:spid="_x0000_s1043" type="#_x0000_t32" style="position:absolute;left:37343;top:24269;width:11677;height:4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" strokecolor="#538135 [2409]" strokeweight="2.75pt">
                  <v:stroke endarrow="block" joinstyle="miter"/>
                </v:shape>
                <v:shape id="Straight Arrow Connector 27" o:spid="_x0000_s1044" type="#_x0000_t32" style="position:absolute;left:4987;top:24394;width:16050;height:26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" strokecolor="#c45911 [2405]" strokeweight="2.75pt">
                  <v:stroke endarrow="block" joinstyle="miter"/>
                </v:shape>
                <v:shape id="Straight Arrow Connector 28" o:spid="_x0000_s1045" type="#_x0000_t32" style="position:absolute;left:20343;top:24461;width:502;height:30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" strokecolor="#c45911 [2405]" strokeweight="2.75pt">
                  <v:stroke endarrow="block" joinstyle="miter"/>
                </v:shape>
                <v:shape id="Text Box 29" o:spid="_x0000_s1046" type="#_x0000_t202" style="position:absolute;left:10167;top:22535;width:11637;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14:paraId="2677C266" w14:textId="77777777" w:rsidR="003F2589" w:rsidRPr="00052EF4" w:rsidRDefault="003F2589" w:rsidP="003F2589">
                        <w:pPr>
                          <w:rPr>
                            <w:rFonts w:ascii="Arial" w:hAnsi="Arial" w:cs="Arial"/>
                            <w:sz w:val="24"/>
                            <w:szCs w:val="24"/>
                          </w:rPr>
                        </w:pPr>
                        <w:r w:rsidRPr="00052EF4">
                          <w:rPr>
                            <w:rFonts w:ascii="Arial" w:hAnsi="Arial" w:cs="Arial"/>
                            <w:sz w:val="24"/>
                            <w:szCs w:val="24"/>
                          </w:rPr>
                          <w:t>CAS sub-cores</w:t>
                        </w:r>
                      </w:p>
                    </w:txbxContent>
                  </v:textbox>
                </v:shape>
                <w10:anchorlock/>
              </v:group>
            </w:pict>
          </mc:Fallback>
        </mc:AlternateContent>
      </w:r>
      <w:r w:rsidR="00052EF4" w:rsidRPr="00957EB2">
        <w:rPr>
          <w:rFonts w:ascii="Arial" w:hAnsi="Arial" w:cs="Arial"/>
          <w:sz w:val="24"/>
          <w:szCs w:val="24"/>
        </w:rPr>
        <w:t xml:space="preserve">at </w:t>
      </w:r>
    </w:p>
    <w:p w14:paraId="5F7AB32A" w14:textId="77777777" w:rsidR="003F2589" w:rsidRPr="00957EB2" w:rsidRDefault="003F2589" w:rsidP="003F2589">
      <w:pPr>
        <w:spacing w:line="276" w:lineRule="auto"/>
        <w:rPr>
          <w:rFonts w:ascii="Arial" w:hAnsi="Arial" w:cs="Arial"/>
          <w:sz w:val="24"/>
          <w:szCs w:val="24"/>
          <w:u w:val="single"/>
        </w:rPr>
      </w:pPr>
      <w:r w:rsidRPr="00957EB2">
        <w:rPr>
          <w:rFonts w:ascii="Arial" w:hAnsi="Arial" w:cs="Arial"/>
          <w:sz w:val="24"/>
          <w:szCs w:val="24"/>
          <w:u w:val="single"/>
        </w:rPr>
        <w:t>Sharable Core Research Facilities</w:t>
      </w:r>
    </w:p>
    <w:p w14:paraId="1E11BE34" w14:textId="65E36285" w:rsidR="009E5415" w:rsidRPr="00957EB2" w:rsidRDefault="003F2589" w:rsidP="00957EB2">
      <w:pPr>
        <w:spacing w:after="0" w:line="276" w:lineRule="auto"/>
        <w:rPr>
          <w:rFonts w:ascii="Arial" w:hAnsi="Arial" w:cs="Arial"/>
          <w:b/>
          <w:bCs/>
          <w:sz w:val="24"/>
          <w:szCs w:val="24"/>
        </w:rPr>
      </w:pPr>
      <w:r w:rsidRPr="00957EB2">
        <w:rPr>
          <w:rFonts w:ascii="Arial" w:hAnsi="Arial" w:cs="Arial"/>
          <w:sz w:val="24"/>
          <w:szCs w:val="24"/>
        </w:rPr>
        <w:t xml:space="preserve">Core research facilities provide investigators access to advanced instrumentation and technologies operated by experts. Core research facilities are an important resource at research intensive institutions. </w:t>
      </w:r>
      <w:r>
        <w:rPr>
          <w:rFonts w:ascii="Arial" w:hAnsi="Arial" w:cs="Arial"/>
          <w:sz w:val="24"/>
          <w:szCs w:val="24"/>
        </w:rPr>
        <w:t>These core</w:t>
      </w:r>
      <w:r w:rsidRPr="00957EB2">
        <w:rPr>
          <w:rFonts w:ascii="Arial" w:hAnsi="Arial" w:cs="Arial"/>
          <w:sz w:val="24"/>
          <w:szCs w:val="24"/>
        </w:rPr>
        <w:t xml:space="preserve"> research facilities are shared research facilities with a University wide mission. That is, they are accessible to all investigators the Institution.</w:t>
      </w:r>
    </w:p>
    <w:p w14:paraId="1BAA219C" w14:textId="641E8B79" w:rsidR="00957EB2" w:rsidRPr="00957EB2" w:rsidRDefault="00D80F78" w:rsidP="00957EB2">
      <w:pPr>
        <w:spacing w:line="276" w:lineRule="auto"/>
        <w:ind w:firstLine="720"/>
        <w:rPr>
          <w:rFonts w:ascii="Arial" w:hAnsi="Arial" w:cs="Arial"/>
          <w:sz w:val="24"/>
          <w:szCs w:val="24"/>
        </w:rPr>
      </w:pPr>
      <w:r w:rsidRPr="00957EB2">
        <w:rPr>
          <w:rFonts w:ascii="Arial" w:hAnsi="Arial" w:cs="Arial"/>
          <w:sz w:val="24"/>
          <w:szCs w:val="24"/>
        </w:rPr>
        <w:lastRenderedPageBreak/>
        <w:t xml:space="preserve">Core </w:t>
      </w:r>
      <w:r w:rsidR="002D2A93" w:rsidRPr="00957EB2">
        <w:rPr>
          <w:rFonts w:ascii="Arial" w:hAnsi="Arial" w:cs="Arial"/>
          <w:sz w:val="24"/>
          <w:szCs w:val="24"/>
        </w:rPr>
        <w:t xml:space="preserve">research </w:t>
      </w:r>
      <w:r w:rsidRPr="00957EB2">
        <w:rPr>
          <w:rFonts w:ascii="Arial" w:hAnsi="Arial" w:cs="Arial"/>
          <w:sz w:val="24"/>
          <w:szCs w:val="24"/>
        </w:rPr>
        <w:t>facilities often function as recharge or service center</w:t>
      </w:r>
      <w:r w:rsidR="00C62F39" w:rsidRPr="00957EB2">
        <w:rPr>
          <w:rFonts w:ascii="Arial" w:hAnsi="Arial" w:cs="Arial"/>
          <w:sz w:val="24"/>
          <w:szCs w:val="24"/>
        </w:rPr>
        <w:t>s</w:t>
      </w:r>
      <w:r w:rsidRPr="00957EB2">
        <w:rPr>
          <w:rFonts w:ascii="Arial" w:hAnsi="Arial" w:cs="Arial"/>
          <w:sz w:val="24"/>
          <w:szCs w:val="24"/>
        </w:rPr>
        <w:t xml:space="preserve">. </w:t>
      </w:r>
      <w:r w:rsidR="001508C1" w:rsidRPr="00957EB2">
        <w:rPr>
          <w:rFonts w:ascii="Arial" w:hAnsi="Arial" w:cs="Arial"/>
          <w:sz w:val="24"/>
          <w:szCs w:val="24"/>
        </w:rPr>
        <w:t xml:space="preserve">Recharge centers use a billing rate to cover the cost of the service </w:t>
      </w:r>
      <w:r w:rsidR="0038713E" w:rsidRPr="00957EB2">
        <w:rPr>
          <w:rFonts w:ascii="Arial" w:hAnsi="Arial" w:cs="Arial"/>
          <w:sz w:val="24"/>
          <w:szCs w:val="24"/>
        </w:rPr>
        <w:t>while</w:t>
      </w:r>
      <w:r w:rsidR="001508C1" w:rsidRPr="00957EB2">
        <w:rPr>
          <w:rFonts w:ascii="Arial" w:hAnsi="Arial" w:cs="Arial"/>
          <w:sz w:val="24"/>
          <w:szCs w:val="24"/>
        </w:rPr>
        <w:t xml:space="preserve"> service centers </w:t>
      </w:r>
      <w:r w:rsidR="00C62F39" w:rsidRPr="00957EB2">
        <w:rPr>
          <w:rFonts w:ascii="Arial" w:hAnsi="Arial" w:cs="Arial"/>
          <w:sz w:val="24"/>
          <w:szCs w:val="24"/>
        </w:rPr>
        <w:t xml:space="preserve">charge a fee to recover the cost of providing the good or service and </w:t>
      </w:r>
      <w:r w:rsidR="0038713E" w:rsidRPr="00957EB2">
        <w:rPr>
          <w:rFonts w:ascii="Arial" w:hAnsi="Arial" w:cs="Arial"/>
          <w:sz w:val="24"/>
          <w:szCs w:val="24"/>
        </w:rPr>
        <w:t xml:space="preserve">annually </w:t>
      </w:r>
      <w:commentRangeStart w:id="2"/>
      <w:r w:rsidR="00C62F39" w:rsidRPr="00957EB2">
        <w:rPr>
          <w:rFonts w:ascii="Arial" w:hAnsi="Arial" w:cs="Arial"/>
          <w:sz w:val="24"/>
          <w:szCs w:val="24"/>
        </w:rPr>
        <w:t xml:space="preserve">charge </w:t>
      </w:r>
      <w:r w:rsidR="0038713E" w:rsidRPr="00957EB2">
        <w:rPr>
          <w:rFonts w:ascii="Arial" w:hAnsi="Arial" w:cs="Arial"/>
          <w:sz w:val="24"/>
          <w:szCs w:val="24"/>
        </w:rPr>
        <w:t xml:space="preserve">more </w:t>
      </w:r>
      <w:r w:rsidR="00C62F39" w:rsidRPr="00957EB2">
        <w:rPr>
          <w:rFonts w:ascii="Arial" w:hAnsi="Arial" w:cs="Arial"/>
          <w:sz w:val="24"/>
          <w:szCs w:val="24"/>
        </w:rPr>
        <w:t xml:space="preserve">than $10,000 </w:t>
      </w:r>
      <w:commentRangeEnd w:id="2"/>
      <w:r w:rsidR="00957EB2" w:rsidRPr="00957EB2">
        <w:rPr>
          <w:rStyle w:val="CommentReference"/>
          <w:sz w:val="24"/>
          <w:szCs w:val="24"/>
        </w:rPr>
        <w:commentReference w:id="2"/>
      </w:r>
      <w:r w:rsidR="00C62F39" w:rsidRPr="00957EB2">
        <w:rPr>
          <w:rFonts w:ascii="Arial" w:hAnsi="Arial" w:cs="Arial"/>
          <w:sz w:val="24"/>
          <w:szCs w:val="24"/>
        </w:rPr>
        <w:t>to federal awards</w:t>
      </w:r>
      <w:r w:rsidR="00F1655A" w:rsidRPr="00957EB2">
        <w:rPr>
          <w:rFonts w:ascii="Arial" w:hAnsi="Arial" w:cs="Arial"/>
          <w:sz w:val="24"/>
          <w:szCs w:val="24"/>
        </w:rPr>
        <w:t xml:space="preserve"> (for more details on the definition of recharge and service centers see </w:t>
      </w:r>
      <w:r w:rsidR="00F1655A" w:rsidRPr="007C25F7">
        <w:rPr>
          <w:rFonts w:ascii="Arial" w:hAnsi="Arial" w:cs="Arial"/>
          <w:sz w:val="24"/>
          <w:szCs w:val="24"/>
        </w:rPr>
        <w:t xml:space="preserve">document </w:t>
      </w:r>
      <w:r w:rsidR="00F1655A" w:rsidRPr="007C25F7">
        <w:rPr>
          <w:rFonts w:ascii="Arial" w:eastAsia="Times New Roman" w:hAnsi="Arial" w:cs="Arial"/>
          <w:sz w:val="24"/>
          <w:szCs w:val="24"/>
        </w:rPr>
        <w:t>BF4017</w:t>
      </w:r>
      <w:r w:rsidR="00F1655A" w:rsidRPr="007C25F7">
        <w:rPr>
          <w:rFonts w:ascii="Arial" w:hAnsi="Arial" w:cs="Arial"/>
          <w:sz w:val="24"/>
          <w:szCs w:val="24"/>
        </w:rPr>
        <w:t xml:space="preserve"> from the</w:t>
      </w:r>
      <w:r w:rsidR="00F1655A" w:rsidRPr="00957EB2">
        <w:rPr>
          <w:rFonts w:ascii="Arial" w:hAnsi="Arial" w:cs="Arial"/>
          <w:sz w:val="24"/>
          <w:szCs w:val="24"/>
        </w:rPr>
        <w:t xml:space="preserve"> Office of the CEO</w:t>
      </w:r>
      <w:r w:rsidR="00F1655A" w:rsidRPr="00052EF4">
        <w:rPr>
          <w:rFonts w:ascii="Arial" w:hAnsi="Arial" w:cs="Arial"/>
          <w:sz w:val="24"/>
          <w:szCs w:val="24"/>
          <w:highlight w:val="lightGray"/>
        </w:rPr>
        <w:t>)</w:t>
      </w:r>
      <w:r w:rsidR="00C62F39" w:rsidRPr="00052EF4">
        <w:rPr>
          <w:rFonts w:ascii="Arial" w:hAnsi="Arial" w:cs="Arial"/>
          <w:sz w:val="24"/>
          <w:szCs w:val="24"/>
          <w:highlight w:val="lightGray"/>
        </w:rPr>
        <w:t>.</w:t>
      </w:r>
      <w:r w:rsidR="00671796" w:rsidRPr="00052EF4">
        <w:rPr>
          <w:rFonts w:ascii="Arial" w:hAnsi="Arial" w:cs="Arial"/>
          <w:sz w:val="24"/>
          <w:szCs w:val="24"/>
          <w:highlight w:val="lightGray"/>
        </w:rPr>
        <w:t xml:space="preserve"> </w:t>
      </w:r>
      <w:r w:rsidR="00C20612" w:rsidRPr="00052EF4">
        <w:rPr>
          <w:rFonts w:ascii="Arial" w:hAnsi="Arial" w:cs="Arial"/>
          <w:sz w:val="24"/>
          <w:szCs w:val="24"/>
          <w:highlight w:val="lightGray"/>
        </w:rPr>
        <w:t xml:space="preserve">Basically, </w:t>
      </w:r>
      <w:r w:rsidR="005A0760" w:rsidRPr="00052EF4">
        <w:rPr>
          <w:rFonts w:ascii="Arial" w:hAnsi="Arial" w:cs="Arial"/>
          <w:sz w:val="24"/>
          <w:szCs w:val="24"/>
          <w:highlight w:val="lightGray"/>
        </w:rPr>
        <w:t xml:space="preserve">we propose to build this </w:t>
      </w:r>
      <w:proofErr w:type="spellStart"/>
      <w:r w:rsidR="00876991" w:rsidRPr="00052EF4">
        <w:rPr>
          <w:rFonts w:ascii="Arial" w:hAnsi="Arial" w:cs="Arial"/>
          <w:sz w:val="24"/>
          <w:szCs w:val="24"/>
          <w:highlight w:val="lightGray"/>
        </w:rPr>
        <w:t>ICCShare</w:t>
      </w:r>
      <w:proofErr w:type="spellEnd"/>
      <w:r w:rsidR="005A0760" w:rsidRPr="00052EF4">
        <w:rPr>
          <w:rFonts w:ascii="Arial" w:hAnsi="Arial" w:cs="Arial"/>
          <w:sz w:val="24"/>
          <w:szCs w:val="24"/>
          <w:highlight w:val="lightGray"/>
        </w:rPr>
        <w:t xml:space="preserve"> as a </w:t>
      </w:r>
      <w:r w:rsidR="00264F3E" w:rsidRPr="00052EF4">
        <w:rPr>
          <w:rFonts w:ascii="Arial" w:hAnsi="Arial" w:cs="Arial"/>
          <w:sz w:val="24"/>
          <w:szCs w:val="24"/>
          <w:highlight w:val="lightGray"/>
        </w:rPr>
        <w:t>combination of a</w:t>
      </w:r>
      <w:r w:rsidR="005A0760" w:rsidRPr="00052EF4">
        <w:rPr>
          <w:rFonts w:ascii="Arial" w:hAnsi="Arial" w:cs="Arial"/>
          <w:sz w:val="24"/>
          <w:szCs w:val="24"/>
          <w:highlight w:val="lightGray"/>
        </w:rPr>
        <w:t xml:space="preserve"> recharge and service </w:t>
      </w:r>
      <w:r w:rsidR="00876991" w:rsidRPr="00052EF4">
        <w:rPr>
          <w:rFonts w:ascii="Arial" w:hAnsi="Arial" w:cs="Arial"/>
          <w:sz w:val="24"/>
          <w:szCs w:val="24"/>
          <w:highlight w:val="lightGray"/>
        </w:rPr>
        <w:t>core</w:t>
      </w:r>
      <w:r w:rsidR="006D7F59" w:rsidRPr="00052EF4">
        <w:rPr>
          <w:rFonts w:ascii="Arial" w:hAnsi="Arial" w:cs="Arial"/>
          <w:sz w:val="24"/>
          <w:szCs w:val="24"/>
          <w:highlight w:val="lightGray"/>
        </w:rPr>
        <w:t>,</w:t>
      </w:r>
      <w:r w:rsidR="005A0760" w:rsidRPr="00052EF4">
        <w:rPr>
          <w:rFonts w:ascii="Arial" w:hAnsi="Arial" w:cs="Arial"/>
          <w:sz w:val="24"/>
          <w:szCs w:val="24"/>
          <w:highlight w:val="lightGray"/>
        </w:rPr>
        <w:t xml:space="preserve"> and it will provide internal services as well as be open to external users. </w:t>
      </w:r>
      <w:proofErr w:type="spellStart"/>
      <w:r w:rsidR="00870417" w:rsidRPr="00052EF4">
        <w:rPr>
          <w:rFonts w:ascii="Arial" w:hAnsi="Arial" w:cs="Arial"/>
          <w:sz w:val="24"/>
          <w:szCs w:val="24"/>
          <w:highlight w:val="lightGray"/>
        </w:rPr>
        <w:t>ICCShare</w:t>
      </w:r>
      <w:proofErr w:type="spellEnd"/>
      <w:r w:rsidR="00870417" w:rsidRPr="00052EF4">
        <w:rPr>
          <w:rFonts w:ascii="Arial" w:hAnsi="Arial" w:cs="Arial"/>
          <w:sz w:val="24"/>
          <w:szCs w:val="24"/>
          <w:highlight w:val="lightGray"/>
        </w:rPr>
        <w:t xml:space="preserve"> will be</w:t>
      </w:r>
      <w:r w:rsidR="00870417">
        <w:rPr>
          <w:rFonts w:ascii="Arial" w:hAnsi="Arial" w:cs="Arial"/>
          <w:sz w:val="24"/>
          <w:szCs w:val="24"/>
        </w:rPr>
        <w:t xml:space="preserve"> </w:t>
      </w:r>
      <w:r w:rsidR="0038713E" w:rsidRPr="00957EB2">
        <w:rPr>
          <w:rFonts w:ascii="Arial" w:hAnsi="Arial" w:cs="Arial"/>
          <w:sz w:val="24"/>
          <w:szCs w:val="24"/>
        </w:rPr>
        <w:t>C</w:t>
      </w:r>
      <w:r w:rsidR="00671796" w:rsidRPr="00957EB2">
        <w:rPr>
          <w:rFonts w:ascii="Arial" w:hAnsi="Arial" w:cs="Arial"/>
          <w:sz w:val="24"/>
          <w:szCs w:val="24"/>
        </w:rPr>
        <w:t xml:space="preserve">ore research facilities are </w:t>
      </w:r>
      <w:r w:rsidR="0038713E" w:rsidRPr="00957EB2">
        <w:rPr>
          <w:rFonts w:ascii="Arial" w:hAnsi="Arial" w:cs="Arial"/>
          <w:sz w:val="24"/>
          <w:szCs w:val="24"/>
        </w:rPr>
        <w:t xml:space="preserve">typically </w:t>
      </w:r>
      <w:r w:rsidR="00671796" w:rsidRPr="00957EB2">
        <w:rPr>
          <w:rFonts w:ascii="Arial" w:hAnsi="Arial" w:cs="Arial"/>
          <w:sz w:val="24"/>
          <w:szCs w:val="24"/>
        </w:rPr>
        <w:t>funded by a combination of institutional funds and external grants</w:t>
      </w:r>
      <w:r w:rsidR="0038713E" w:rsidRPr="00957EB2">
        <w:rPr>
          <w:rFonts w:ascii="Arial" w:hAnsi="Arial" w:cs="Arial"/>
          <w:sz w:val="24"/>
          <w:szCs w:val="24"/>
        </w:rPr>
        <w:t xml:space="preserve">. This funding can be </w:t>
      </w:r>
      <w:r w:rsidR="00671796" w:rsidRPr="00957EB2">
        <w:rPr>
          <w:rFonts w:ascii="Arial" w:hAnsi="Arial" w:cs="Arial"/>
          <w:sz w:val="24"/>
          <w:szCs w:val="24"/>
        </w:rPr>
        <w:t xml:space="preserve">supplemented by fees charged to </w:t>
      </w:r>
      <w:r w:rsidR="0038713E" w:rsidRPr="00957EB2">
        <w:rPr>
          <w:rFonts w:ascii="Arial" w:hAnsi="Arial" w:cs="Arial"/>
          <w:sz w:val="24"/>
          <w:szCs w:val="24"/>
        </w:rPr>
        <w:t xml:space="preserve">users from </w:t>
      </w:r>
      <w:r w:rsidR="00671796" w:rsidRPr="00957EB2">
        <w:rPr>
          <w:rFonts w:ascii="Arial" w:hAnsi="Arial" w:cs="Arial"/>
          <w:sz w:val="24"/>
          <w:szCs w:val="24"/>
        </w:rPr>
        <w:t>outside companies or academic institutions.</w:t>
      </w:r>
      <w:r w:rsidR="00C90967" w:rsidRPr="00957EB2">
        <w:rPr>
          <w:rFonts w:ascii="Arial" w:hAnsi="Arial" w:cs="Arial"/>
          <w:sz w:val="24"/>
          <w:szCs w:val="24"/>
        </w:rPr>
        <w:t xml:space="preserve"> </w:t>
      </w:r>
    </w:p>
    <w:p w14:paraId="31BC79E2" w14:textId="5F4767B3" w:rsidR="003F33CB" w:rsidRPr="003F2589" w:rsidRDefault="00C90967" w:rsidP="003F2589">
      <w:pPr>
        <w:spacing w:line="276" w:lineRule="auto"/>
        <w:ind w:firstLine="720"/>
        <w:rPr>
          <w:rFonts w:ascii="Arial" w:hAnsi="Arial" w:cs="Arial"/>
          <w:sz w:val="24"/>
          <w:szCs w:val="24"/>
        </w:rPr>
      </w:pPr>
      <w:r w:rsidRPr="00957EB2">
        <w:rPr>
          <w:rFonts w:ascii="Arial" w:hAnsi="Arial" w:cs="Arial"/>
          <w:sz w:val="24"/>
          <w:szCs w:val="24"/>
        </w:rPr>
        <w:t>In core research facilities, services a</w:t>
      </w:r>
      <w:r w:rsidR="00657D78" w:rsidRPr="00957EB2">
        <w:rPr>
          <w:rFonts w:ascii="Arial" w:hAnsi="Arial" w:cs="Arial"/>
          <w:sz w:val="24"/>
          <w:szCs w:val="24"/>
        </w:rPr>
        <w:t xml:space="preserve">s well as </w:t>
      </w:r>
      <w:r w:rsidR="00FA10BD">
        <w:rPr>
          <w:rFonts w:ascii="Arial" w:hAnsi="Arial" w:cs="Arial"/>
          <w:sz w:val="24"/>
          <w:szCs w:val="24"/>
        </w:rPr>
        <w:t>instrument/</w:t>
      </w:r>
      <w:r w:rsidRPr="00957EB2">
        <w:rPr>
          <w:rFonts w:ascii="Arial" w:hAnsi="Arial" w:cs="Arial"/>
          <w:sz w:val="24"/>
          <w:szCs w:val="24"/>
        </w:rPr>
        <w:t>equipment us</w:t>
      </w:r>
      <w:r w:rsidR="00564C5A" w:rsidRPr="00957EB2">
        <w:rPr>
          <w:rFonts w:ascii="Arial" w:hAnsi="Arial" w:cs="Arial"/>
          <w:sz w:val="24"/>
          <w:szCs w:val="24"/>
        </w:rPr>
        <w:t>age</w:t>
      </w:r>
      <w:r w:rsidRPr="00957EB2">
        <w:rPr>
          <w:rFonts w:ascii="Arial" w:hAnsi="Arial" w:cs="Arial"/>
          <w:sz w:val="24"/>
          <w:szCs w:val="24"/>
        </w:rPr>
        <w:t xml:space="preserve"> and basic maintenance are </w:t>
      </w:r>
      <w:r w:rsidR="00657D78" w:rsidRPr="00957EB2">
        <w:rPr>
          <w:rFonts w:ascii="Arial" w:hAnsi="Arial" w:cs="Arial"/>
          <w:sz w:val="24"/>
          <w:szCs w:val="24"/>
        </w:rPr>
        <w:t xml:space="preserve">provided </w:t>
      </w:r>
      <w:r w:rsidR="00FA10BD">
        <w:rPr>
          <w:rFonts w:ascii="Arial" w:hAnsi="Arial" w:cs="Arial"/>
          <w:sz w:val="24"/>
          <w:szCs w:val="24"/>
        </w:rPr>
        <w:t>by</w:t>
      </w:r>
      <w:r w:rsidRPr="00957EB2">
        <w:rPr>
          <w:rFonts w:ascii="Arial" w:hAnsi="Arial" w:cs="Arial"/>
          <w:sz w:val="24"/>
          <w:szCs w:val="24"/>
        </w:rPr>
        <w:t xml:space="preserve"> </w:t>
      </w:r>
      <w:r w:rsidR="00FA10BD" w:rsidRPr="00FA10BD">
        <w:rPr>
          <w:rFonts w:ascii="Arial" w:hAnsi="Arial" w:cs="Arial"/>
          <w:sz w:val="24"/>
          <w:szCs w:val="24"/>
          <w:highlight w:val="lightGray"/>
        </w:rPr>
        <w:t xml:space="preserve">a </w:t>
      </w:r>
      <w:r w:rsidR="00564C5A" w:rsidRPr="00FA10BD">
        <w:rPr>
          <w:rFonts w:ascii="Arial" w:hAnsi="Arial" w:cs="Arial"/>
          <w:sz w:val="24"/>
          <w:szCs w:val="24"/>
          <w:highlight w:val="lightGray"/>
        </w:rPr>
        <w:t>Faculty Director</w:t>
      </w:r>
      <w:r w:rsidR="00FA10BD" w:rsidRPr="00FA10BD">
        <w:rPr>
          <w:rFonts w:ascii="Arial" w:hAnsi="Arial" w:cs="Arial"/>
          <w:sz w:val="24"/>
          <w:szCs w:val="24"/>
          <w:highlight w:val="lightGray"/>
        </w:rPr>
        <w:t xml:space="preserve"> or by a staff of experts who is overseen by a Faculty Director</w:t>
      </w:r>
      <w:r w:rsidRPr="00FA10BD">
        <w:rPr>
          <w:rFonts w:ascii="Arial" w:hAnsi="Arial" w:cs="Arial"/>
          <w:sz w:val="24"/>
          <w:szCs w:val="24"/>
          <w:highlight w:val="lightGray"/>
        </w:rPr>
        <w:t>.</w:t>
      </w:r>
      <w:r w:rsidRPr="00957EB2">
        <w:rPr>
          <w:rFonts w:ascii="Arial" w:hAnsi="Arial" w:cs="Arial"/>
          <w:sz w:val="24"/>
          <w:szCs w:val="24"/>
        </w:rPr>
        <w:t xml:space="preserve"> </w:t>
      </w:r>
      <w:r w:rsidR="00957EB2" w:rsidRPr="00957EB2">
        <w:rPr>
          <w:rFonts w:ascii="Arial" w:hAnsi="Arial" w:cs="Arial"/>
          <w:sz w:val="24"/>
          <w:szCs w:val="24"/>
        </w:rPr>
        <w:t>T</w:t>
      </w:r>
      <w:r w:rsidRPr="00957EB2">
        <w:rPr>
          <w:rFonts w:ascii="Arial" w:hAnsi="Arial" w:cs="Arial"/>
          <w:sz w:val="24"/>
          <w:szCs w:val="24"/>
        </w:rPr>
        <w:t>h</w:t>
      </w:r>
      <w:r w:rsidR="00657D78" w:rsidRPr="00957EB2">
        <w:rPr>
          <w:rFonts w:ascii="Arial" w:hAnsi="Arial" w:cs="Arial"/>
          <w:sz w:val="24"/>
          <w:szCs w:val="24"/>
        </w:rPr>
        <w:t>e core facility</w:t>
      </w:r>
      <w:r w:rsidRPr="00957EB2">
        <w:rPr>
          <w:rFonts w:ascii="Arial" w:hAnsi="Arial" w:cs="Arial"/>
          <w:sz w:val="24"/>
          <w:szCs w:val="24"/>
        </w:rPr>
        <w:t xml:space="preserve"> </w:t>
      </w:r>
      <w:proofErr w:type="gramStart"/>
      <w:r w:rsidR="006D7F59" w:rsidRPr="00957EB2">
        <w:rPr>
          <w:rFonts w:ascii="Arial" w:hAnsi="Arial" w:cs="Arial"/>
          <w:sz w:val="24"/>
          <w:szCs w:val="24"/>
        </w:rPr>
        <w:t>staff</w:t>
      </w:r>
      <w:proofErr w:type="gramEnd"/>
      <w:r w:rsidR="00FA10BD">
        <w:rPr>
          <w:rFonts w:ascii="Arial" w:hAnsi="Arial" w:cs="Arial"/>
          <w:sz w:val="24"/>
          <w:szCs w:val="24"/>
        </w:rPr>
        <w:t xml:space="preserve"> </w:t>
      </w:r>
      <w:r w:rsidRPr="00957EB2">
        <w:rPr>
          <w:rFonts w:ascii="Arial" w:hAnsi="Arial" w:cs="Arial"/>
          <w:sz w:val="24"/>
          <w:szCs w:val="24"/>
        </w:rPr>
        <w:t>and</w:t>
      </w:r>
      <w:r w:rsidR="00FA10BD">
        <w:rPr>
          <w:rFonts w:ascii="Arial" w:hAnsi="Arial" w:cs="Arial"/>
          <w:sz w:val="24"/>
          <w:szCs w:val="24"/>
        </w:rPr>
        <w:t xml:space="preserve"> </w:t>
      </w:r>
      <w:r w:rsidR="00564C5A" w:rsidRPr="00957EB2">
        <w:rPr>
          <w:rFonts w:ascii="Arial" w:hAnsi="Arial" w:cs="Arial"/>
          <w:sz w:val="24"/>
          <w:szCs w:val="24"/>
        </w:rPr>
        <w:t>D</w:t>
      </w:r>
      <w:r w:rsidRPr="00957EB2">
        <w:rPr>
          <w:rFonts w:ascii="Arial" w:hAnsi="Arial" w:cs="Arial"/>
          <w:sz w:val="24"/>
          <w:szCs w:val="24"/>
        </w:rPr>
        <w:t xml:space="preserve">irector are accountable to the users and </w:t>
      </w:r>
      <w:r w:rsidR="00657D78" w:rsidRPr="00957EB2">
        <w:rPr>
          <w:rFonts w:ascii="Arial" w:hAnsi="Arial" w:cs="Arial"/>
          <w:sz w:val="24"/>
          <w:szCs w:val="24"/>
        </w:rPr>
        <w:t xml:space="preserve">to </w:t>
      </w:r>
      <w:r w:rsidRPr="00957EB2">
        <w:rPr>
          <w:rFonts w:ascii="Arial" w:hAnsi="Arial" w:cs="Arial"/>
          <w:sz w:val="24"/>
          <w:szCs w:val="24"/>
        </w:rPr>
        <w:t xml:space="preserve">the </w:t>
      </w:r>
      <w:r w:rsidR="00FA10BD">
        <w:rPr>
          <w:rFonts w:ascii="Arial" w:hAnsi="Arial" w:cs="Arial"/>
          <w:sz w:val="24"/>
          <w:szCs w:val="24"/>
        </w:rPr>
        <w:t>Division of Research and Innovation</w:t>
      </w:r>
      <w:r w:rsidRPr="00957EB2">
        <w:rPr>
          <w:rFonts w:ascii="Arial" w:hAnsi="Arial" w:cs="Arial"/>
          <w:sz w:val="24"/>
          <w:szCs w:val="24"/>
        </w:rPr>
        <w:t xml:space="preserve"> </w:t>
      </w:r>
      <w:r w:rsidR="00657D78" w:rsidRPr="00957EB2">
        <w:rPr>
          <w:rFonts w:ascii="Arial" w:hAnsi="Arial" w:cs="Arial"/>
          <w:sz w:val="24"/>
          <w:szCs w:val="24"/>
        </w:rPr>
        <w:t>through periodical review</w:t>
      </w:r>
      <w:r w:rsidRPr="00957EB2">
        <w:rPr>
          <w:rFonts w:ascii="Arial" w:hAnsi="Arial" w:cs="Arial"/>
          <w:sz w:val="24"/>
          <w:szCs w:val="24"/>
        </w:rPr>
        <w:t>.</w:t>
      </w:r>
      <w:r w:rsidR="00957EB2" w:rsidRPr="00957EB2">
        <w:rPr>
          <w:rFonts w:ascii="Arial" w:hAnsi="Arial" w:cs="Arial"/>
          <w:sz w:val="24"/>
          <w:szCs w:val="24"/>
        </w:rPr>
        <w:t xml:space="preserve"> </w:t>
      </w:r>
    </w:p>
    <w:p w14:paraId="45F1010D" w14:textId="62B2BD6B" w:rsidR="003F33CB" w:rsidRPr="00C51633" w:rsidRDefault="003F33CB" w:rsidP="003F33CB">
      <w:pPr>
        <w:spacing w:line="276" w:lineRule="auto"/>
        <w:rPr>
          <w:rFonts w:ascii="Arial" w:hAnsi="Arial" w:cs="Arial"/>
          <w:sz w:val="24"/>
          <w:szCs w:val="24"/>
          <w:highlight w:val="lightGray"/>
          <w:u w:val="single"/>
        </w:rPr>
      </w:pPr>
      <w:r w:rsidRPr="00C51633">
        <w:rPr>
          <w:rFonts w:ascii="Arial" w:hAnsi="Arial" w:cs="Arial"/>
          <w:sz w:val="24"/>
          <w:szCs w:val="24"/>
          <w:highlight w:val="lightGray"/>
          <w:u w:val="single"/>
        </w:rPr>
        <w:t>Location of the Core Research Facilities</w:t>
      </w:r>
    </w:p>
    <w:p w14:paraId="7E19905A" w14:textId="595AFAD1" w:rsidR="005A0760" w:rsidRPr="00C51633" w:rsidRDefault="005A0760" w:rsidP="003F33CB">
      <w:pPr>
        <w:spacing w:line="276" w:lineRule="auto"/>
        <w:rPr>
          <w:rFonts w:ascii="Arial" w:hAnsi="Arial" w:cs="Arial"/>
          <w:sz w:val="24"/>
          <w:szCs w:val="24"/>
          <w:highlight w:val="lightGray"/>
        </w:rPr>
      </w:pPr>
      <w:r w:rsidRPr="00C51633">
        <w:rPr>
          <w:rFonts w:ascii="Arial" w:hAnsi="Arial" w:cs="Arial"/>
          <w:sz w:val="24"/>
          <w:szCs w:val="24"/>
          <w:highlight w:val="lightGray"/>
        </w:rPr>
        <w:t>The core research facilities will not be consolidated but be kept in their current unit.</w:t>
      </w:r>
    </w:p>
    <w:p w14:paraId="4744DE49" w14:textId="58BDC4FF" w:rsidR="003F33CB" w:rsidRPr="00C51633" w:rsidRDefault="005A0760" w:rsidP="003F33CB">
      <w:pPr>
        <w:spacing w:line="276" w:lineRule="auto"/>
        <w:rPr>
          <w:rFonts w:ascii="Arial" w:hAnsi="Arial" w:cs="Arial"/>
          <w:sz w:val="24"/>
          <w:szCs w:val="24"/>
          <w:highlight w:val="lightGray"/>
          <w:u w:val="single"/>
        </w:rPr>
      </w:pPr>
      <w:r w:rsidRPr="00C51633">
        <w:rPr>
          <w:rFonts w:ascii="Arial" w:hAnsi="Arial" w:cs="Arial"/>
          <w:sz w:val="24"/>
          <w:szCs w:val="24"/>
          <w:highlight w:val="lightGray"/>
          <w:u w:val="single"/>
        </w:rPr>
        <w:t>Selection of Core Research Facilities</w:t>
      </w:r>
    </w:p>
    <w:p w14:paraId="033B52CB" w14:textId="5EE7EE1F" w:rsidR="005A0760" w:rsidRPr="00C51633" w:rsidRDefault="005A0760" w:rsidP="003F33CB">
      <w:pPr>
        <w:spacing w:line="276" w:lineRule="auto"/>
        <w:rPr>
          <w:rFonts w:ascii="Arial" w:hAnsi="Arial" w:cs="Arial"/>
          <w:sz w:val="24"/>
          <w:szCs w:val="24"/>
          <w:highlight w:val="lightGray"/>
        </w:rPr>
      </w:pPr>
      <w:r w:rsidRPr="00C51633">
        <w:rPr>
          <w:rFonts w:ascii="Arial" w:hAnsi="Arial" w:cs="Arial"/>
          <w:sz w:val="24"/>
          <w:szCs w:val="24"/>
          <w:highlight w:val="lightGray"/>
        </w:rPr>
        <w:t xml:space="preserve">Most commonly used instrument/equipment will be listed under the </w:t>
      </w:r>
      <w:proofErr w:type="spellStart"/>
      <w:r w:rsidR="00870417" w:rsidRPr="00C51633">
        <w:rPr>
          <w:rFonts w:ascii="Arial" w:hAnsi="Arial" w:cs="Arial"/>
          <w:sz w:val="24"/>
          <w:szCs w:val="24"/>
          <w:highlight w:val="lightGray"/>
        </w:rPr>
        <w:t>ICCShare</w:t>
      </w:r>
      <w:proofErr w:type="spellEnd"/>
      <w:r w:rsidRPr="00C51633">
        <w:rPr>
          <w:rFonts w:ascii="Arial" w:hAnsi="Arial" w:cs="Arial"/>
          <w:sz w:val="24"/>
          <w:szCs w:val="24"/>
          <w:highlight w:val="lightGray"/>
        </w:rPr>
        <w:t xml:space="preserve"> with the agreement from the owner. </w:t>
      </w:r>
    </w:p>
    <w:p w14:paraId="51E6A4DB" w14:textId="65593B47" w:rsidR="00FF1EAC" w:rsidRPr="00C51633" w:rsidRDefault="005A0760" w:rsidP="003F33CB">
      <w:pPr>
        <w:spacing w:line="276" w:lineRule="auto"/>
        <w:rPr>
          <w:rFonts w:ascii="Arial" w:hAnsi="Arial" w:cs="Arial"/>
          <w:sz w:val="24"/>
          <w:szCs w:val="24"/>
          <w:highlight w:val="lightGray"/>
        </w:rPr>
      </w:pPr>
      <w:r w:rsidRPr="00C51633">
        <w:rPr>
          <w:rFonts w:ascii="Arial" w:hAnsi="Arial" w:cs="Arial"/>
          <w:sz w:val="24"/>
          <w:szCs w:val="24"/>
          <w:highlight w:val="lightGray"/>
        </w:rPr>
        <w:t>For instrument</w:t>
      </w:r>
      <w:r w:rsidR="003F2589">
        <w:rPr>
          <w:rFonts w:ascii="Arial" w:hAnsi="Arial" w:cs="Arial"/>
          <w:sz w:val="24"/>
          <w:szCs w:val="24"/>
          <w:highlight w:val="lightGray"/>
        </w:rPr>
        <w:t>/equipment</w:t>
      </w:r>
      <w:r w:rsidRPr="00C51633">
        <w:rPr>
          <w:rFonts w:ascii="Arial" w:hAnsi="Arial" w:cs="Arial"/>
          <w:sz w:val="24"/>
          <w:szCs w:val="24"/>
          <w:highlight w:val="lightGray"/>
        </w:rPr>
        <w:t xml:space="preserve"> </w:t>
      </w:r>
      <w:r w:rsidR="00FF1EAC" w:rsidRPr="00C51633">
        <w:rPr>
          <w:rFonts w:ascii="Arial" w:hAnsi="Arial" w:cs="Arial"/>
          <w:sz w:val="24"/>
          <w:szCs w:val="24"/>
          <w:highlight w:val="lightGray"/>
        </w:rPr>
        <w:t>included to</w:t>
      </w:r>
      <w:r w:rsidR="003F2589">
        <w:rPr>
          <w:rFonts w:ascii="Arial" w:hAnsi="Arial" w:cs="Arial"/>
          <w:sz w:val="24"/>
          <w:szCs w:val="24"/>
          <w:highlight w:val="lightGray"/>
        </w:rPr>
        <w:t xml:space="preserve"> </w:t>
      </w:r>
      <w:proofErr w:type="spellStart"/>
      <w:r w:rsidR="003F2589">
        <w:rPr>
          <w:rFonts w:ascii="Arial" w:hAnsi="Arial" w:cs="Arial"/>
          <w:sz w:val="24"/>
          <w:szCs w:val="24"/>
          <w:highlight w:val="lightGray"/>
        </w:rPr>
        <w:t>ICCShare</w:t>
      </w:r>
      <w:proofErr w:type="spellEnd"/>
      <w:r w:rsidR="00FF1EAC" w:rsidRPr="00C51633">
        <w:rPr>
          <w:rFonts w:ascii="Arial" w:hAnsi="Arial" w:cs="Arial"/>
          <w:sz w:val="24"/>
          <w:szCs w:val="24"/>
          <w:highlight w:val="lightGray"/>
        </w:rPr>
        <w:t xml:space="preserve">, </w:t>
      </w:r>
    </w:p>
    <w:p w14:paraId="3EB88914" w14:textId="2919DA46" w:rsidR="00FF1EAC" w:rsidRPr="00C51633" w:rsidRDefault="00FF1EAC" w:rsidP="003F33CB">
      <w:pPr>
        <w:spacing w:line="276" w:lineRule="auto"/>
        <w:rPr>
          <w:rFonts w:ascii="Arial" w:hAnsi="Arial" w:cs="Arial"/>
          <w:sz w:val="24"/>
          <w:szCs w:val="24"/>
          <w:highlight w:val="lightGray"/>
        </w:rPr>
      </w:pPr>
      <w:r w:rsidRPr="00C51633">
        <w:rPr>
          <w:rFonts w:ascii="Arial" w:hAnsi="Arial" w:cs="Arial"/>
          <w:sz w:val="24"/>
          <w:szCs w:val="24"/>
          <w:highlight w:val="lightGray"/>
        </w:rPr>
        <w:t xml:space="preserve">1) external users will be charged for a service fee, and the revenue will split between the owner and the College/School. </w:t>
      </w:r>
    </w:p>
    <w:p w14:paraId="0A78F291" w14:textId="51622C19" w:rsidR="005A0760" w:rsidRPr="00C51633" w:rsidRDefault="00FF1EAC" w:rsidP="003F2589">
      <w:pPr>
        <w:spacing w:line="276" w:lineRule="auto"/>
        <w:rPr>
          <w:rFonts w:ascii="Arial" w:hAnsi="Arial" w:cs="Arial"/>
          <w:sz w:val="24"/>
          <w:szCs w:val="24"/>
          <w:highlight w:val="lightGray"/>
        </w:rPr>
      </w:pPr>
      <w:r w:rsidRPr="00C51633">
        <w:rPr>
          <w:rFonts w:ascii="Arial" w:hAnsi="Arial" w:cs="Arial"/>
          <w:sz w:val="24"/>
          <w:szCs w:val="24"/>
          <w:highlight w:val="lightGray"/>
        </w:rPr>
        <w:t>2) College/School will cover the maintenance fee</w:t>
      </w:r>
      <w:r w:rsidR="00870417" w:rsidRPr="00C51633">
        <w:rPr>
          <w:rFonts w:ascii="Arial" w:hAnsi="Arial" w:cs="Arial"/>
          <w:sz w:val="24"/>
          <w:szCs w:val="24"/>
          <w:highlight w:val="lightGray"/>
        </w:rPr>
        <w:t xml:space="preserve"> based on the number of </w:t>
      </w:r>
      <w:proofErr w:type="gramStart"/>
      <w:r w:rsidR="00870417" w:rsidRPr="00C51633">
        <w:rPr>
          <w:rFonts w:ascii="Arial" w:hAnsi="Arial" w:cs="Arial"/>
          <w:sz w:val="24"/>
          <w:szCs w:val="24"/>
          <w:highlight w:val="lightGray"/>
        </w:rPr>
        <w:t>instrument</w:t>
      </w:r>
      <w:proofErr w:type="gramEnd"/>
      <w:r w:rsidR="00870417" w:rsidRPr="00C51633">
        <w:rPr>
          <w:rFonts w:ascii="Arial" w:hAnsi="Arial" w:cs="Arial"/>
          <w:sz w:val="24"/>
          <w:szCs w:val="24"/>
          <w:highlight w:val="lightGray"/>
        </w:rPr>
        <w:t xml:space="preserve"> included in </w:t>
      </w:r>
      <w:proofErr w:type="spellStart"/>
      <w:r w:rsidR="00870417" w:rsidRPr="00C51633">
        <w:rPr>
          <w:rFonts w:ascii="Arial" w:hAnsi="Arial" w:cs="Arial"/>
          <w:sz w:val="24"/>
          <w:szCs w:val="24"/>
          <w:highlight w:val="lightGray"/>
        </w:rPr>
        <w:t>ICCShare</w:t>
      </w:r>
      <w:proofErr w:type="spellEnd"/>
      <w:r w:rsidRPr="00C51633">
        <w:rPr>
          <w:rFonts w:ascii="Arial" w:hAnsi="Arial" w:cs="Arial"/>
          <w:sz w:val="24"/>
          <w:szCs w:val="24"/>
          <w:highlight w:val="lightGray"/>
        </w:rPr>
        <w:t xml:space="preserve">. </w:t>
      </w:r>
    </w:p>
    <w:p w14:paraId="6F1E66DC" w14:textId="41674292" w:rsidR="002F3688" w:rsidRPr="00C51633" w:rsidRDefault="003F2589" w:rsidP="003F33CB">
      <w:pPr>
        <w:spacing w:line="276" w:lineRule="auto"/>
        <w:rPr>
          <w:rFonts w:ascii="Arial" w:hAnsi="Arial" w:cs="Arial"/>
          <w:sz w:val="24"/>
          <w:szCs w:val="24"/>
          <w:highlight w:val="lightGray"/>
        </w:rPr>
      </w:pPr>
      <w:r>
        <w:rPr>
          <w:rFonts w:ascii="Arial" w:hAnsi="Arial" w:cs="Arial"/>
          <w:sz w:val="24"/>
          <w:szCs w:val="24"/>
          <w:highlight w:val="lightGray"/>
        </w:rPr>
        <w:t>3</w:t>
      </w:r>
      <w:r w:rsidR="002F3688" w:rsidRPr="00C51633">
        <w:rPr>
          <w:rFonts w:ascii="Arial" w:hAnsi="Arial" w:cs="Arial"/>
          <w:sz w:val="24"/>
          <w:szCs w:val="24"/>
          <w:highlight w:val="lightGray"/>
        </w:rPr>
        <w:t>) Each College/School contribute</w:t>
      </w:r>
      <w:r w:rsidR="00644568" w:rsidRPr="00C51633">
        <w:rPr>
          <w:rFonts w:ascii="Arial" w:hAnsi="Arial" w:cs="Arial"/>
          <w:sz w:val="24"/>
          <w:szCs w:val="24"/>
          <w:highlight w:val="lightGray"/>
        </w:rPr>
        <w:t>s</w:t>
      </w:r>
      <w:r w:rsidR="002F3688" w:rsidRPr="00C51633">
        <w:rPr>
          <w:rFonts w:ascii="Arial" w:hAnsi="Arial" w:cs="Arial"/>
          <w:sz w:val="24"/>
          <w:szCs w:val="24"/>
          <w:highlight w:val="lightGray"/>
        </w:rPr>
        <w:t xml:space="preserve"> a certain amount of fund to cover the operating cost. </w:t>
      </w:r>
    </w:p>
    <w:p w14:paraId="41705C62" w14:textId="3B986AFC" w:rsidR="00FF1EAC" w:rsidRPr="003F33CB" w:rsidRDefault="003F2589" w:rsidP="003F33CB">
      <w:pPr>
        <w:spacing w:line="276" w:lineRule="auto"/>
        <w:rPr>
          <w:rFonts w:ascii="Arial" w:hAnsi="Arial" w:cs="Arial"/>
          <w:sz w:val="24"/>
          <w:szCs w:val="24"/>
        </w:rPr>
      </w:pPr>
      <w:r>
        <w:rPr>
          <w:rFonts w:ascii="Arial" w:hAnsi="Arial" w:cs="Arial"/>
          <w:sz w:val="24"/>
          <w:szCs w:val="24"/>
          <w:highlight w:val="lightGray"/>
        </w:rPr>
        <w:t>4</w:t>
      </w:r>
      <w:r w:rsidR="00870417" w:rsidRPr="00C51633">
        <w:rPr>
          <w:rFonts w:ascii="Arial" w:hAnsi="Arial" w:cs="Arial"/>
          <w:sz w:val="24"/>
          <w:szCs w:val="24"/>
          <w:highlight w:val="lightGray"/>
        </w:rPr>
        <w:t>) Reduce instrument owner</w:t>
      </w:r>
      <w:r>
        <w:rPr>
          <w:rFonts w:ascii="Arial" w:hAnsi="Arial" w:cs="Arial"/>
          <w:sz w:val="24"/>
          <w:szCs w:val="24"/>
          <w:highlight w:val="lightGray"/>
        </w:rPr>
        <w:t>/</w:t>
      </w:r>
      <w:r w:rsidRPr="003F2589">
        <w:rPr>
          <w:rFonts w:ascii="Arial" w:hAnsi="Arial" w:cs="Arial"/>
          <w:sz w:val="24"/>
          <w:szCs w:val="24"/>
          <w:highlight w:val="yellow"/>
        </w:rPr>
        <w:t>Faculty Director</w:t>
      </w:r>
      <w:r w:rsidR="00870417" w:rsidRPr="003F2589">
        <w:rPr>
          <w:rFonts w:ascii="Arial" w:hAnsi="Arial" w:cs="Arial"/>
          <w:sz w:val="24"/>
          <w:szCs w:val="24"/>
          <w:highlight w:val="yellow"/>
        </w:rPr>
        <w:t xml:space="preserve"> </w:t>
      </w:r>
      <w:r w:rsidR="00870417" w:rsidRPr="00C51633">
        <w:rPr>
          <w:rFonts w:ascii="Arial" w:hAnsi="Arial" w:cs="Arial"/>
          <w:sz w:val="24"/>
          <w:szCs w:val="24"/>
          <w:highlight w:val="lightGray"/>
        </w:rPr>
        <w:t>(faculty who owns the instrument) teaching load.</w:t>
      </w:r>
    </w:p>
    <w:p w14:paraId="7BA31DCF" w14:textId="0BB61231" w:rsidR="002E6F2E" w:rsidRPr="003F33CB" w:rsidRDefault="002E6F2E" w:rsidP="00957EB2">
      <w:pPr>
        <w:spacing w:line="276" w:lineRule="auto"/>
        <w:rPr>
          <w:rFonts w:ascii="Arial" w:hAnsi="Arial" w:cs="Arial"/>
          <w:sz w:val="24"/>
          <w:szCs w:val="24"/>
          <w:u w:val="single"/>
        </w:rPr>
      </w:pPr>
      <w:r w:rsidRPr="003F33CB">
        <w:rPr>
          <w:rFonts w:ascii="Arial" w:hAnsi="Arial" w:cs="Arial"/>
          <w:sz w:val="24"/>
          <w:szCs w:val="24"/>
          <w:u w:val="single"/>
        </w:rPr>
        <w:t>Proposed Rules of Operation</w:t>
      </w:r>
      <w:r w:rsidR="00506A33" w:rsidRPr="003F33CB">
        <w:rPr>
          <w:rFonts w:ascii="Arial" w:hAnsi="Arial" w:cs="Arial"/>
          <w:sz w:val="24"/>
          <w:szCs w:val="24"/>
          <w:u w:val="single"/>
        </w:rPr>
        <w:t xml:space="preserve"> for UofM Core </w:t>
      </w:r>
      <w:r w:rsidR="00F1655A" w:rsidRPr="003F33CB">
        <w:rPr>
          <w:rFonts w:ascii="Arial" w:hAnsi="Arial" w:cs="Arial"/>
          <w:sz w:val="24"/>
          <w:szCs w:val="24"/>
          <w:u w:val="single"/>
        </w:rPr>
        <w:t xml:space="preserve">Research </w:t>
      </w:r>
      <w:r w:rsidR="00161B3B" w:rsidRPr="003F33CB">
        <w:rPr>
          <w:rFonts w:ascii="Arial" w:hAnsi="Arial" w:cs="Arial"/>
          <w:sz w:val="24"/>
          <w:szCs w:val="24"/>
          <w:u w:val="single"/>
        </w:rPr>
        <w:t>F</w:t>
      </w:r>
      <w:r w:rsidR="00506A33" w:rsidRPr="003F33CB">
        <w:rPr>
          <w:rFonts w:ascii="Arial" w:hAnsi="Arial" w:cs="Arial"/>
          <w:sz w:val="24"/>
          <w:szCs w:val="24"/>
          <w:u w:val="single"/>
        </w:rPr>
        <w:t>acilities</w:t>
      </w:r>
    </w:p>
    <w:p w14:paraId="4B31D887" w14:textId="32A7497E" w:rsidR="00534C59" w:rsidRPr="00957EB2" w:rsidRDefault="00534C59" w:rsidP="00957EB2">
      <w:pPr>
        <w:spacing w:line="276" w:lineRule="auto"/>
        <w:rPr>
          <w:rFonts w:ascii="Arial" w:hAnsi="Arial" w:cs="Arial"/>
          <w:sz w:val="24"/>
          <w:szCs w:val="24"/>
        </w:rPr>
      </w:pPr>
      <w:r w:rsidRPr="003F2589">
        <w:rPr>
          <w:rFonts w:ascii="Arial" w:hAnsi="Arial" w:cs="Arial"/>
          <w:sz w:val="24"/>
          <w:szCs w:val="24"/>
          <w:highlight w:val="lightGray"/>
        </w:rPr>
        <w:t xml:space="preserve">The proposed rules of operation </w:t>
      </w:r>
      <w:r w:rsidR="00DE0B67" w:rsidRPr="003F2589">
        <w:rPr>
          <w:rFonts w:ascii="Arial" w:hAnsi="Arial" w:cs="Arial"/>
          <w:sz w:val="24"/>
          <w:szCs w:val="24"/>
          <w:highlight w:val="lightGray"/>
        </w:rPr>
        <w:t xml:space="preserve">for UofM research core facility </w:t>
      </w:r>
      <w:r w:rsidR="007215AC" w:rsidRPr="003F2589">
        <w:rPr>
          <w:rFonts w:ascii="Arial" w:hAnsi="Arial" w:cs="Arial"/>
          <w:sz w:val="24"/>
          <w:szCs w:val="24"/>
          <w:highlight w:val="lightGray"/>
        </w:rPr>
        <w:t xml:space="preserve">are based on </w:t>
      </w:r>
      <w:r w:rsidRPr="003F2589">
        <w:rPr>
          <w:rFonts w:ascii="Arial" w:hAnsi="Arial" w:cs="Arial"/>
          <w:sz w:val="24"/>
          <w:szCs w:val="24"/>
          <w:highlight w:val="lightGray"/>
        </w:rPr>
        <w:t xml:space="preserve">a model in which </w:t>
      </w:r>
      <w:r w:rsidR="00DE0B67" w:rsidRPr="003F2589">
        <w:rPr>
          <w:rFonts w:ascii="Arial" w:hAnsi="Arial" w:cs="Arial"/>
          <w:sz w:val="24"/>
          <w:szCs w:val="24"/>
          <w:highlight w:val="lightGray"/>
        </w:rPr>
        <w:t>these</w:t>
      </w:r>
      <w:r w:rsidRPr="003F2589">
        <w:rPr>
          <w:rFonts w:ascii="Arial" w:hAnsi="Arial" w:cs="Arial"/>
          <w:sz w:val="24"/>
          <w:szCs w:val="24"/>
          <w:highlight w:val="lightGray"/>
        </w:rPr>
        <w:t xml:space="preserve"> facilities </w:t>
      </w:r>
      <w:r w:rsidR="00031441" w:rsidRPr="003F2589">
        <w:rPr>
          <w:rFonts w:ascii="Arial" w:hAnsi="Arial" w:cs="Arial"/>
          <w:sz w:val="24"/>
          <w:szCs w:val="24"/>
          <w:highlight w:val="lightGray"/>
        </w:rPr>
        <w:t xml:space="preserve">will </w:t>
      </w:r>
      <w:r w:rsidR="007215AC" w:rsidRPr="003F2589">
        <w:rPr>
          <w:rFonts w:ascii="Arial" w:hAnsi="Arial" w:cs="Arial"/>
          <w:sz w:val="24"/>
          <w:szCs w:val="24"/>
          <w:highlight w:val="lightGray"/>
        </w:rPr>
        <w:t xml:space="preserve">be housed in </w:t>
      </w:r>
      <w:r w:rsidRPr="003F2589">
        <w:rPr>
          <w:rFonts w:ascii="Arial" w:hAnsi="Arial" w:cs="Arial"/>
          <w:sz w:val="24"/>
          <w:szCs w:val="24"/>
          <w:highlight w:val="lightGray"/>
        </w:rPr>
        <w:t>a Department</w:t>
      </w:r>
      <w:r w:rsidR="00031441" w:rsidRPr="003F2589">
        <w:rPr>
          <w:rFonts w:ascii="Arial" w:hAnsi="Arial" w:cs="Arial"/>
          <w:sz w:val="24"/>
          <w:szCs w:val="24"/>
          <w:highlight w:val="lightGray"/>
        </w:rPr>
        <w:t xml:space="preserve"> or</w:t>
      </w:r>
      <w:r w:rsidRPr="003F2589">
        <w:rPr>
          <w:rFonts w:ascii="Arial" w:hAnsi="Arial" w:cs="Arial"/>
          <w:sz w:val="24"/>
          <w:szCs w:val="24"/>
          <w:highlight w:val="lightGray"/>
        </w:rPr>
        <w:t xml:space="preserve"> College</w:t>
      </w:r>
      <w:r w:rsidR="00031441" w:rsidRPr="003F2589">
        <w:rPr>
          <w:rFonts w:ascii="Arial" w:hAnsi="Arial" w:cs="Arial"/>
          <w:sz w:val="24"/>
          <w:szCs w:val="24"/>
          <w:highlight w:val="lightGray"/>
        </w:rPr>
        <w:t>/School</w:t>
      </w:r>
      <w:r w:rsidR="00870417" w:rsidRPr="003F2589">
        <w:rPr>
          <w:rFonts w:ascii="Arial" w:hAnsi="Arial" w:cs="Arial"/>
          <w:sz w:val="24"/>
          <w:szCs w:val="24"/>
          <w:highlight w:val="lightGray"/>
        </w:rPr>
        <w:t xml:space="preserve"> as sub-cores with the </w:t>
      </w:r>
      <w:proofErr w:type="spellStart"/>
      <w:r w:rsidR="00870417" w:rsidRPr="003F2589">
        <w:rPr>
          <w:rFonts w:ascii="Arial" w:hAnsi="Arial" w:cs="Arial"/>
          <w:sz w:val="24"/>
          <w:szCs w:val="24"/>
          <w:highlight w:val="lightGray"/>
        </w:rPr>
        <w:t>ICCShare</w:t>
      </w:r>
      <w:proofErr w:type="spellEnd"/>
      <w:r w:rsidR="00870417" w:rsidRPr="003F2589">
        <w:rPr>
          <w:rFonts w:ascii="Arial" w:hAnsi="Arial" w:cs="Arial"/>
          <w:sz w:val="24"/>
          <w:szCs w:val="24"/>
          <w:highlight w:val="lightGray"/>
        </w:rPr>
        <w:t xml:space="preserve"> directly under the Division of Research and Innovation.</w:t>
      </w:r>
      <w:r w:rsidRPr="00031441">
        <w:rPr>
          <w:rFonts w:ascii="Arial" w:hAnsi="Arial" w:cs="Arial"/>
          <w:sz w:val="24"/>
          <w:szCs w:val="24"/>
        </w:rPr>
        <w:t xml:space="preserve"> </w:t>
      </w:r>
      <w:r w:rsidR="00870417">
        <w:rPr>
          <w:rFonts w:ascii="Arial" w:hAnsi="Arial" w:cs="Arial"/>
          <w:sz w:val="24"/>
          <w:szCs w:val="24"/>
        </w:rPr>
        <w:t>C</w:t>
      </w:r>
      <w:r w:rsidR="007215AC" w:rsidRPr="00957EB2">
        <w:rPr>
          <w:rFonts w:ascii="Arial" w:hAnsi="Arial" w:cs="Arial"/>
          <w:sz w:val="24"/>
          <w:szCs w:val="24"/>
        </w:rPr>
        <w:t>ore facilities</w:t>
      </w:r>
      <w:r w:rsidR="00DE0B67" w:rsidRPr="00957EB2">
        <w:rPr>
          <w:rFonts w:ascii="Arial" w:hAnsi="Arial" w:cs="Arial"/>
          <w:sz w:val="24"/>
          <w:szCs w:val="24"/>
        </w:rPr>
        <w:t>,</w:t>
      </w:r>
      <w:r w:rsidR="007215AC" w:rsidRPr="00957EB2">
        <w:rPr>
          <w:rFonts w:ascii="Arial" w:hAnsi="Arial" w:cs="Arial"/>
          <w:sz w:val="24"/>
          <w:szCs w:val="24"/>
        </w:rPr>
        <w:t xml:space="preserve"> </w:t>
      </w:r>
      <w:r w:rsidR="00DE0B67" w:rsidRPr="00957EB2">
        <w:rPr>
          <w:rFonts w:ascii="Arial" w:hAnsi="Arial" w:cs="Arial"/>
          <w:sz w:val="24"/>
          <w:szCs w:val="24"/>
        </w:rPr>
        <w:t xml:space="preserve">whichever their academic hub, </w:t>
      </w:r>
      <w:r w:rsidR="007215AC" w:rsidRPr="00957EB2">
        <w:rPr>
          <w:rFonts w:ascii="Arial" w:hAnsi="Arial" w:cs="Arial"/>
          <w:sz w:val="24"/>
          <w:szCs w:val="24"/>
        </w:rPr>
        <w:t xml:space="preserve">obtain the status of University Research Core Facility from the </w:t>
      </w:r>
      <w:r w:rsidR="00870417">
        <w:rPr>
          <w:rFonts w:ascii="Arial" w:hAnsi="Arial" w:cs="Arial"/>
          <w:sz w:val="24"/>
          <w:szCs w:val="24"/>
        </w:rPr>
        <w:t>Division of</w:t>
      </w:r>
      <w:r w:rsidR="007215AC" w:rsidRPr="00957EB2">
        <w:rPr>
          <w:rFonts w:ascii="Arial" w:hAnsi="Arial" w:cs="Arial"/>
          <w:sz w:val="24"/>
          <w:szCs w:val="24"/>
        </w:rPr>
        <w:t xml:space="preserve"> Research and Innovation. Facilities with this status may </w:t>
      </w:r>
      <w:r w:rsidR="007215AC" w:rsidRPr="00957EB2">
        <w:rPr>
          <w:rFonts w:ascii="Arial" w:hAnsi="Arial" w:cs="Arial"/>
          <w:sz w:val="24"/>
          <w:szCs w:val="24"/>
        </w:rPr>
        <w:lastRenderedPageBreak/>
        <w:t xml:space="preserve">have access to subsidies from the </w:t>
      </w:r>
      <w:r w:rsidR="00870417">
        <w:rPr>
          <w:rFonts w:ascii="Arial" w:hAnsi="Arial" w:cs="Arial"/>
          <w:sz w:val="24"/>
          <w:szCs w:val="24"/>
        </w:rPr>
        <w:t xml:space="preserve">Division of Research of </w:t>
      </w:r>
      <w:proofErr w:type="spellStart"/>
      <w:r w:rsidR="00870417">
        <w:rPr>
          <w:rFonts w:ascii="Arial" w:hAnsi="Arial" w:cs="Arial"/>
          <w:sz w:val="24"/>
          <w:szCs w:val="24"/>
        </w:rPr>
        <w:t>Innovation</w:t>
      </w:r>
      <w:r w:rsidR="007215AC" w:rsidRPr="00957EB2">
        <w:rPr>
          <w:rFonts w:ascii="Arial" w:hAnsi="Arial" w:cs="Arial"/>
          <w:sz w:val="24"/>
          <w:szCs w:val="24"/>
        </w:rPr>
        <w:t>and</w:t>
      </w:r>
      <w:proofErr w:type="spellEnd"/>
      <w:r w:rsidR="007215AC" w:rsidRPr="00957EB2">
        <w:rPr>
          <w:rFonts w:ascii="Arial" w:hAnsi="Arial" w:cs="Arial"/>
          <w:sz w:val="24"/>
          <w:szCs w:val="24"/>
        </w:rPr>
        <w:t xml:space="preserve"> </w:t>
      </w:r>
      <w:r w:rsidR="00DE0B67" w:rsidRPr="00957EB2">
        <w:rPr>
          <w:rFonts w:ascii="Arial" w:hAnsi="Arial" w:cs="Arial"/>
          <w:sz w:val="24"/>
          <w:szCs w:val="24"/>
        </w:rPr>
        <w:t xml:space="preserve">must </w:t>
      </w:r>
      <w:r w:rsidR="007215AC" w:rsidRPr="00957EB2">
        <w:rPr>
          <w:rFonts w:ascii="Arial" w:hAnsi="Arial" w:cs="Arial"/>
          <w:sz w:val="24"/>
          <w:szCs w:val="24"/>
        </w:rPr>
        <w:t>abide by a common set of rules of operation setup by th</w:t>
      </w:r>
      <w:r w:rsidR="00870417">
        <w:rPr>
          <w:rFonts w:ascii="Arial" w:hAnsi="Arial" w:cs="Arial"/>
          <w:sz w:val="24"/>
          <w:szCs w:val="24"/>
        </w:rPr>
        <w:t>e Division</w:t>
      </w:r>
      <w:r w:rsidR="00DE0B67" w:rsidRPr="00957EB2">
        <w:rPr>
          <w:rFonts w:ascii="Arial" w:hAnsi="Arial" w:cs="Arial"/>
          <w:sz w:val="24"/>
          <w:szCs w:val="24"/>
        </w:rPr>
        <w:t xml:space="preserve">. These rules ensure that the facilities </w:t>
      </w:r>
      <w:r w:rsidR="007215AC" w:rsidRPr="00957EB2">
        <w:rPr>
          <w:rFonts w:ascii="Arial" w:hAnsi="Arial" w:cs="Arial"/>
          <w:sz w:val="24"/>
          <w:szCs w:val="24"/>
        </w:rPr>
        <w:t xml:space="preserve">maintain high </w:t>
      </w:r>
      <w:r w:rsidR="00DE0B67" w:rsidRPr="00957EB2">
        <w:rPr>
          <w:rFonts w:ascii="Arial" w:hAnsi="Arial" w:cs="Arial"/>
          <w:sz w:val="24"/>
          <w:szCs w:val="24"/>
        </w:rPr>
        <w:t>quality standards for their operation</w:t>
      </w:r>
      <w:r w:rsidR="007215AC" w:rsidRPr="00957EB2">
        <w:rPr>
          <w:rFonts w:ascii="Arial" w:hAnsi="Arial" w:cs="Arial"/>
          <w:sz w:val="24"/>
          <w:szCs w:val="24"/>
        </w:rPr>
        <w:t xml:space="preserve">. Some core facilities may have additional </w:t>
      </w:r>
      <w:r w:rsidR="00DE0B67" w:rsidRPr="00957EB2">
        <w:rPr>
          <w:rFonts w:ascii="Arial" w:hAnsi="Arial" w:cs="Arial"/>
          <w:sz w:val="24"/>
          <w:szCs w:val="24"/>
        </w:rPr>
        <w:t xml:space="preserve">operation </w:t>
      </w:r>
      <w:r w:rsidR="007215AC" w:rsidRPr="00957EB2">
        <w:rPr>
          <w:rFonts w:ascii="Arial" w:hAnsi="Arial" w:cs="Arial"/>
          <w:sz w:val="24"/>
          <w:szCs w:val="24"/>
        </w:rPr>
        <w:t xml:space="preserve">rules </w:t>
      </w:r>
      <w:r w:rsidR="00F1655A" w:rsidRPr="00957EB2">
        <w:rPr>
          <w:rFonts w:ascii="Arial" w:hAnsi="Arial" w:cs="Arial"/>
          <w:sz w:val="24"/>
          <w:szCs w:val="24"/>
        </w:rPr>
        <w:t xml:space="preserve">addressing </w:t>
      </w:r>
      <w:r w:rsidR="007215AC" w:rsidRPr="00957EB2">
        <w:rPr>
          <w:rFonts w:ascii="Arial" w:hAnsi="Arial" w:cs="Arial"/>
          <w:sz w:val="24"/>
          <w:szCs w:val="24"/>
        </w:rPr>
        <w:t xml:space="preserve">features unique their mission. </w:t>
      </w:r>
      <w:commentRangeStart w:id="3"/>
      <w:r w:rsidR="007215AC" w:rsidRPr="00957EB2">
        <w:rPr>
          <w:rFonts w:ascii="Arial" w:hAnsi="Arial" w:cs="Arial"/>
          <w:sz w:val="24"/>
          <w:szCs w:val="24"/>
        </w:rPr>
        <w:t>Finally, the rule</w:t>
      </w:r>
      <w:r w:rsidR="00263088" w:rsidRPr="00957EB2">
        <w:rPr>
          <w:rFonts w:ascii="Arial" w:hAnsi="Arial" w:cs="Arial"/>
          <w:sz w:val="24"/>
          <w:szCs w:val="24"/>
        </w:rPr>
        <w:t>s</w:t>
      </w:r>
      <w:r w:rsidR="007215AC" w:rsidRPr="00957EB2">
        <w:rPr>
          <w:rFonts w:ascii="Arial" w:hAnsi="Arial" w:cs="Arial"/>
          <w:sz w:val="24"/>
          <w:szCs w:val="24"/>
        </w:rPr>
        <w:t xml:space="preserve"> </w:t>
      </w:r>
      <w:r w:rsidR="00F1655A" w:rsidRPr="00957EB2">
        <w:rPr>
          <w:rFonts w:ascii="Arial" w:hAnsi="Arial" w:cs="Arial"/>
          <w:sz w:val="24"/>
          <w:szCs w:val="24"/>
        </w:rPr>
        <w:t xml:space="preserve">of operation proposed here </w:t>
      </w:r>
      <w:r w:rsidR="007215AC" w:rsidRPr="00957EB2">
        <w:rPr>
          <w:rFonts w:ascii="Arial" w:hAnsi="Arial" w:cs="Arial"/>
          <w:sz w:val="24"/>
          <w:szCs w:val="24"/>
        </w:rPr>
        <w:t xml:space="preserve">are based on a model in which UofM core </w:t>
      </w:r>
      <w:r w:rsidR="00F1655A" w:rsidRPr="00957EB2">
        <w:rPr>
          <w:rFonts w:ascii="Arial" w:hAnsi="Arial" w:cs="Arial"/>
          <w:sz w:val="24"/>
          <w:szCs w:val="24"/>
        </w:rPr>
        <w:t xml:space="preserve">research </w:t>
      </w:r>
      <w:r w:rsidR="007215AC" w:rsidRPr="00957EB2">
        <w:rPr>
          <w:rFonts w:ascii="Arial" w:hAnsi="Arial" w:cs="Arial"/>
          <w:sz w:val="24"/>
          <w:szCs w:val="24"/>
        </w:rPr>
        <w:t xml:space="preserve">facilities function as </w:t>
      </w:r>
      <w:r w:rsidR="00870417">
        <w:rPr>
          <w:rFonts w:ascii="Arial" w:hAnsi="Arial" w:cs="Arial"/>
          <w:sz w:val="24"/>
          <w:szCs w:val="24"/>
        </w:rPr>
        <w:t xml:space="preserve">a </w:t>
      </w:r>
      <w:r w:rsidR="00263088" w:rsidRPr="00957EB2">
        <w:rPr>
          <w:rFonts w:ascii="Arial" w:hAnsi="Arial" w:cs="Arial"/>
          <w:sz w:val="24"/>
          <w:szCs w:val="24"/>
        </w:rPr>
        <w:t xml:space="preserve">recharge </w:t>
      </w:r>
      <w:r w:rsidR="00870417">
        <w:rPr>
          <w:rFonts w:ascii="Arial" w:hAnsi="Arial" w:cs="Arial"/>
          <w:sz w:val="24"/>
          <w:szCs w:val="24"/>
        </w:rPr>
        <w:t>as well as</w:t>
      </w:r>
      <w:r w:rsidR="00263088" w:rsidRPr="00957EB2">
        <w:rPr>
          <w:rFonts w:ascii="Arial" w:hAnsi="Arial" w:cs="Arial"/>
          <w:sz w:val="24"/>
          <w:szCs w:val="24"/>
        </w:rPr>
        <w:t xml:space="preserve"> service </w:t>
      </w:r>
      <w:r w:rsidR="00870417">
        <w:rPr>
          <w:rFonts w:ascii="Arial" w:hAnsi="Arial" w:cs="Arial"/>
          <w:sz w:val="24"/>
          <w:szCs w:val="24"/>
        </w:rPr>
        <w:t>core</w:t>
      </w:r>
      <w:r w:rsidR="00263088" w:rsidRPr="00957EB2">
        <w:rPr>
          <w:rFonts w:ascii="Arial" w:hAnsi="Arial" w:cs="Arial"/>
          <w:sz w:val="24"/>
          <w:szCs w:val="24"/>
        </w:rPr>
        <w:t>.</w:t>
      </w:r>
      <w:commentRangeEnd w:id="3"/>
      <w:r w:rsidR="00BB64D7" w:rsidRPr="00957EB2">
        <w:rPr>
          <w:rStyle w:val="CommentReference"/>
          <w:sz w:val="24"/>
          <w:szCs w:val="24"/>
        </w:rPr>
        <w:commentReference w:id="3"/>
      </w:r>
    </w:p>
    <w:p w14:paraId="3EECDB29" w14:textId="775515AE" w:rsidR="00444FE4" w:rsidRPr="00957EB2" w:rsidRDefault="00444FE4" w:rsidP="00957EB2">
      <w:pPr>
        <w:pStyle w:val="xmsonormal"/>
        <w:numPr>
          <w:ilvl w:val="0"/>
          <w:numId w:val="2"/>
        </w:numPr>
        <w:spacing w:after="60" w:line="276" w:lineRule="auto"/>
        <w:rPr>
          <w:rFonts w:ascii="Arial" w:eastAsia="Times New Roman" w:hAnsi="Arial" w:cs="Arial"/>
          <w:sz w:val="24"/>
          <w:szCs w:val="24"/>
        </w:rPr>
      </w:pPr>
      <w:commentRangeStart w:id="4"/>
      <w:r w:rsidRPr="00957EB2">
        <w:rPr>
          <w:rFonts w:ascii="Arial" w:eastAsia="Times New Roman" w:hAnsi="Arial" w:cs="Arial"/>
          <w:sz w:val="24"/>
          <w:szCs w:val="24"/>
        </w:rPr>
        <w:t xml:space="preserve">The </w:t>
      </w:r>
      <w:r w:rsidR="00F1655A" w:rsidRPr="00957EB2">
        <w:rPr>
          <w:rFonts w:ascii="Arial" w:eastAsia="Times New Roman" w:hAnsi="Arial" w:cs="Arial"/>
          <w:sz w:val="24"/>
          <w:szCs w:val="24"/>
        </w:rPr>
        <w:t xml:space="preserve">staff of the </w:t>
      </w:r>
      <w:r w:rsidR="00F367B9" w:rsidRPr="00957EB2">
        <w:rPr>
          <w:rFonts w:ascii="Arial" w:eastAsia="Times New Roman" w:hAnsi="Arial" w:cs="Arial"/>
          <w:sz w:val="24"/>
          <w:szCs w:val="24"/>
        </w:rPr>
        <w:t>O</w:t>
      </w:r>
      <w:r w:rsidRPr="00957EB2">
        <w:rPr>
          <w:rFonts w:ascii="Arial" w:eastAsia="Times New Roman" w:hAnsi="Arial" w:cs="Arial"/>
          <w:sz w:val="24"/>
          <w:szCs w:val="24"/>
        </w:rPr>
        <w:t xml:space="preserve">ffice for </w:t>
      </w:r>
      <w:r w:rsidR="00F367B9" w:rsidRPr="00957EB2">
        <w:rPr>
          <w:rFonts w:ascii="Arial" w:eastAsia="Times New Roman" w:hAnsi="Arial" w:cs="Arial"/>
          <w:sz w:val="24"/>
          <w:szCs w:val="24"/>
        </w:rPr>
        <w:t>R</w:t>
      </w:r>
      <w:r w:rsidRPr="00957EB2">
        <w:rPr>
          <w:rFonts w:ascii="Arial" w:eastAsia="Times New Roman" w:hAnsi="Arial" w:cs="Arial"/>
          <w:sz w:val="24"/>
          <w:szCs w:val="24"/>
        </w:rPr>
        <w:t xml:space="preserve">esearch </w:t>
      </w:r>
      <w:r w:rsidR="0091460B" w:rsidRPr="00957EB2">
        <w:rPr>
          <w:rFonts w:ascii="Arial" w:eastAsia="Times New Roman" w:hAnsi="Arial" w:cs="Arial"/>
          <w:sz w:val="24"/>
          <w:szCs w:val="24"/>
        </w:rPr>
        <w:t xml:space="preserve">and Innovation </w:t>
      </w:r>
      <w:r w:rsidRPr="00957EB2">
        <w:rPr>
          <w:rFonts w:ascii="Arial" w:eastAsia="Times New Roman" w:hAnsi="Arial" w:cs="Arial"/>
          <w:sz w:val="24"/>
          <w:szCs w:val="24"/>
        </w:rPr>
        <w:t xml:space="preserve">will </w:t>
      </w:r>
      <w:r w:rsidR="00F1655A" w:rsidRPr="00957EB2">
        <w:rPr>
          <w:rFonts w:ascii="Arial" w:eastAsia="Times New Roman" w:hAnsi="Arial" w:cs="Arial"/>
          <w:sz w:val="24"/>
          <w:szCs w:val="24"/>
        </w:rPr>
        <w:t xml:space="preserve">include </w:t>
      </w:r>
      <w:r w:rsidRPr="00957EB2">
        <w:rPr>
          <w:rFonts w:ascii="Arial" w:eastAsia="Times New Roman" w:hAnsi="Arial" w:cs="Arial"/>
          <w:sz w:val="24"/>
          <w:szCs w:val="24"/>
        </w:rPr>
        <w:t xml:space="preserve">a </w:t>
      </w:r>
      <w:r w:rsidR="00F367B9" w:rsidRPr="00957EB2">
        <w:rPr>
          <w:rFonts w:ascii="Arial" w:eastAsia="Times New Roman" w:hAnsi="Arial" w:cs="Arial"/>
          <w:sz w:val="24"/>
          <w:szCs w:val="24"/>
        </w:rPr>
        <w:t>D</w:t>
      </w:r>
      <w:r w:rsidRPr="00957EB2">
        <w:rPr>
          <w:rFonts w:ascii="Arial" w:eastAsia="Times New Roman" w:hAnsi="Arial" w:cs="Arial"/>
          <w:sz w:val="24"/>
          <w:szCs w:val="24"/>
        </w:rPr>
        <w:t xml:space="preserve">eputy for </w:t>
      </w:r>
      <w:r w:rsidR="00F367B9" w:rsidRPr="00957EB2">
        <w:rPr>
          <w:rFonts w:ascii="Arial" w:eastAsia="Times New Roman" w:hAnsi="Arial" w:cs="Arial"/>
          <w:sz w:val="24"/>
          <w:szCs w:val="24"/>
        </w:rPr>
        <w:t>C</w:t>
      </w:r>
      <w:r w:rsidRPr="00957EB2">
        <w:rPr>
          <w:rFonts w:ascii="Arial" w:eastAsia="Times New Roman" w:hAnsi="Arial" w:cs="Arial"/>
          <w:sz w:val="24"/>
          <w:szCs w:val="24"/>
        </w:rPr>
        <w:t xml:space="preserve">ore </w:t>
      </w:r>
      <w:r w:rsidR="00F1655A" w:rsidRPr="00957EB2">
        <w:rPr>
          <w:rFonts w:ascii="Arial" w:eastAsia="Times New Roman" w:hAnsi="Arial" w:cs="Arial"/>
          <w:sz w:val="24"/>
          <w:szCs w:val="24"/>
        </w:rPr>
        <w:t xml:space="preserve">Research </w:t>
      </w:r>
      <w:r w:rsidR="00F367B9" w:rsidRPr="00957EB2">
        <w:rPr>
          <w:rFonts w:ascii="Arial" w:eastAsia="Times New Roman" w:hAnsi="Arial" w:cs="Arial"/>
          <w:sz w:val="24"/>
          <w:szCs w:val="24"/>
        </w:rPr>
        <w:t>F</w:t>
      </w:r>
      <w:r w:rsidRPr="00957EB2">
        <w:rPr>
          <w:rFonts w:ascii="Arial" w:eastAsia="Times New Roman" w:hAnsi="Arial" w:cs="Arial"/>
          <w:sz w:val="24"/>
          <w:szCs w:val="24"/>
        </w:rPr>
        <w:t>acilities</w:t>
      </w:r>
      <w:r w:rsidR="0091460B" w:rsidRPr="00957EB2">
        <w:rPr>
          <w:rFonts w:ascii="Arial" w:eastAsia="Times New Roman" w:hAnsi="Arial" w:cs="Arial"/>
          <w:sz w:val="24"/>
          <w:szCs w:val="24"/>
        </w:rPr>
        <w:t xml:space="preserve">. In addition, </w:t>
      </w:r>
      <w:r w:rsidR="00870417">
        <w:rPr>
          <w:rFonts w:ascii="Arial" w:eastAsia="Times New Roman" w:hAnsi="Arial" w:cs="Arial"/>
          <w:sz w:val="24"/>
          <w:szCs w:val="24"/>
        </w:rPr>
        <w:t xml:space="preserve">the Division of </w:t>
      </w:r>
      <w:r w:rsidR="0091460B" w:rsidRPr="00957EB2">
        <w:rPr>
          <w:rFonts w:ascii="Arial" w:eastAsia="Times New Roman" w:hAnsi="Arial" w:cs="Arial"/>
          <w:sz w:val="24"/>
          <w:szCs w:val="24"/>
        </w:rPr>
        <w:t xml:space="preserve">Research and Innovation may appoint </w:t>
      </w:r>
      <w:r w:rsidRPr="00957EB2">
        <w:rPr>
          <w:rFonts w:ascii="Arial" w:eastAsia="Times New Roman" w:hAnsi="Arial" w:cs="Arial"/>
          <w:sz w:val="24"/>
          <w:szCs w:val="24"/>
        </w:rPr>
        <w:t xml:space="preserve">a </w:t>
      </w:r>
      <w:r w:rsidR="00F367B9" w:rsidRPr="00957EB2">
        <w:rPr>
          <w:rFonts w:ascii="Arial" w:eastAsia="Times New Roman" w:hAnsi="Arial" w:cs="Arial"/>
          <w:sz w:val="24"/>
          <w:szCs w:val="24"/>
        </w:rPr>
        <w:t>C</w:t>
      </w:r>
      <w:r w:rsidRPr="00957EB2">
        <w:rPr>
          <w:rFonts w:ascii="Arial" w:eastAsia="Times New Roman" w:hAnsi="Arial" w:cs="Arial"/>
          <w:sz w:val="24"/>
          <w:szCs w:val="24"/>
        </w:rPr>
        <w:t>ommi</w:t>
      </w:r>
      <w:r w:rsidR="00F367B9" w:rsidRPr="00957EB2">
        <w:rPr>
          <w:rFonts w:ascii="Arial" w:eastAsia="Times New Roman" w:hAnsi="Arial" w:cs="Arial"/>
          <w:sz w:val="24"/>
          <w:szCs w:val="24"/>
        </w:rPr>
        <w:t>t</w:t>
      </w:r>
      <w:r w:rsidRPr="00957EB2">
        <w:rPr>
          <w:rFonts w:ascii="Arial" w:eastAsia="Times New Roman" w:hAnsi="Arial" w:cs="Arial"/>
          <w:sz w:val="24"/>
          <w:szCs w:val="24"/>
        </w:rPr>
        <w:t xml:space="preserve">tee for </w:t>
      </w:r>
      <w:r w:rsidR="00F367B9" w:rsidRPr="00957EB2">
        <w:rPr>
          <w:rFonts w:ascii="Arial" w:eastAsia="Times New Roman" w:hAnsi="Arial" w:cs="Arial"/>
          <w:sz w:val="24"/>
          <w:szCs w:val="24"/>
        </w:rPr>
        <w:t>C</w:t>
      </w:r>
      <w:r w:rsidRPr="00957EB2">
        <w:rPr>
          <w:rFonts w:ascii="Arial" w:eastAsia="Times New Roman" w:hAnsi="Arial" w:cs="Arial"/>
          <w:sz w:val="24"/>
          <w:szCs w:val="24"/>
        </w:rPr>
        <w:t xml:space="preserve">ore </w:t>
      </w:r>
      <w:r w:rsidR="00F367B9" w:rsidRPr="00957EB2">
        <w:rPr>
          <w:rFonts w:ascii="Arial" w:eastAsia="Times New Roman" w:hAnsi="Arial" w:cs="Arial"/>
          <w:sz w:val="24"/>
          <w:szCs w:val="24"/>
        </w:rPr>
        <w:t>F</w:t>
      </w:r>
      <w:r w:rsidRPr="00957EB2">
        <w:rPr>
          <w:rFonts w:ascii="Arial" w:eastAsia="Times New Roman" w:hAnsi="Arial" w:cs="Arial"/>
          <w:sz w:val="24"/>
          <w:szCs w:val="24"/>
        </w:rPr>
        <w:t>acilities.</w:t>
      </w:r>
      <w:r w:rsidR="00031441">
        <w:rPr>
          <w:rFonts w:ascii="Arial" w:eastAsia="Times New Roman" w:hAnsi="Arial" w:cs="Arial"/>
          <w:sz w:val="24"/>
          <w:szCs w:val="24"/>
        </w:rPr>
        <w:t xml:space="preserve"> </w:t>
      </w:r>
      <w:commentRangeEnd w:id="4"/>
      <w:r w:rsidR="00031441">
        <w:rPr>
          <w:rStyle w:val="CommentReference"/>
          <w:rFonts w:asciiTheme="minorHAnsi" w:hAnsiTheme="minorHAnsi" w:cstheme="minorBidi"/>
        </w:rPr>
        <w:commentReference w:id="4"/>
      </w:r>
    </w:p>
    <w:p w14:paraId="6745E268" w14:textId="0C6B53A1" w:rsidR="00444FE4" w:rsidRPr="003F2589" w:rsidRDefault="00444FE4" w:rsidP="00957EB2">
      <w:pPr>
        <w:pStyle w:val="xmsonormal"/>
        <w:numPr>
          <w:ilvl w:val="0"/>
          <w:numId w:val="2"/>
        </w:numPr>
        <w:spacing w:after="60" w:line="276" w:lineRule="auto"/>
        <w:rPr>
          <w:rFonts w:ascii="Arial" w:eastAsia="Times New Roman" w:hAnsi="Arial" w:cs="Arial"/>
          <w:sz w:val="24"/>
          <w:szCs w:val="24"/>
          <w:highlight w:val="yellow"/>
        </w:rPr>
      </w:pPr>
      <w:r w:rsidRPr="00957EB2">
        <w:rPr>
          <w:rFonts w:ascii="Arial" w:eastAsia="Times New Roman" w:hAnsi="Arial" w:cs="Arial"/>
          <w:sz w:val="24"/>
          <w:szCs w:val="24"/>
        </w:rPr>
        <w:t xml:space="preserve">A facility will be granted </w:t>
      </w:r>
      <w:r w:rsidR="00F367B9" w:rsidRPr="00957EB2">
        <w:rPr>
          <w:rFonts w:ascii="Arial" w:eastAsia="Times New Roman" w:hAnsi="Arial" w:cs="Arial"/>
          <w:sz w:val="24"/>
          <w:szCs w:val="24"/>
        </w:rPr>
        <w:t xml:space="preserve">“University </w:t>
      </w:r>
      <w:r w:rsidR="00F1655A" w:rsidRPr="00957EB2">
        <w:rPr>
          <w:rFonts w:ascii="Arial" w:eastAsia="Times New Roman" w:hAnsi="Arial" w:cs="Arial"/>
          <w:sz w:val="24"/>
          <w:szCs w:val="24"/>
        </w:rPr>
        <w:t xml:space="preserve">Research </w:t>
      </w:r>
      <w:r w:rsidR="00F367B9" w:rsidRPr="00957EB2">
        <w:rPr>
          <w:rFonts w:ascii="Arial" w:eastAsia="Times New Roman" w:hAnsi="Arial" w:cs="Arial"/>
          <w:sz w:val="24"/>
          <w:szCs w:val="24"/>
        </w:rPr>
        <w:t>C</w:t>
      </w:r>
      <w:r w:rsidRPr="00957EB2">
        <w:rPr>
          <w:rFonts w:ascii="Arial" w:eastAsia="Times New Roman" w:hAnsi="Arial" w:cs="Arial"/>
          <w:sz w:val="24"/>
          <w:szCs w:val="24"/>
        </w:rPr>
        <w:t xml:space="preserve">ore </w:t>
      </w:r>
      <w:r w:rsidR="00F367B9" w:rsidRPr="00957EB2">
        <w:rPr>
          <w:rFonts w:ascii="Arial" w:eastAsia="Times New Roman" w:hAnsi="Arial" w:cs="Arial"/>
          <w:sz w:val="24"/>
          <w:szCs w:val="24"/>
        </w:rPr>
        <w:t>F</w:t>
      </w:r>
      <w:r w:rsidRPr="00957EB2">
        <w:rPr>
          <w:rFonts w:ascii="Arial" w:eastAsia="Times New Roman" w:hAnsi="Arial" w:cs="Arial"/>
          <w:sz w:val="24"/>
          <w:szCs w:val="24"/>
        </w:rPr>
        <w:t>acility</w:t>
      </w:r>
      <w:r w:rsidR="00F367B9" w:rsidRPr="00957EB2">
        <w:rPr>
          <w:rFonts w:ascii="Arial" w:eastAsia="Times New Roman" w:hAnsi="Arial" w:cs="Arial"/>
          <w:sz w:val="24"/>
          <w:szCs w:val="24"/>
        </w:rPr>
        <w:t>”</w:t>
      </w:r>
      <w:r w:rsidRPr="00957EB2">
        <w:rPr>
          <w:rFonts w:ascii="Arial" w:eastAsia="Times New Roman" w:hAnsi="Arial" w:cs="Arial"/>
          <w:sz w:val="24"/>
          <w:szCs w:val="24"/>
        </w:rPr>
        <w:t xml:space="preserve"> status after </w:t>
      </w:r>
      <w:r w:rsidR="00B4748F" w:rsidRPr="00957EB2">
        <w:rPr>
          <w:rFonts w:ascii="Arial" w:eastAsia="Times New Roman" w:hAnsi="Arial" w:cs="Arial"/>
          <w:sz w:val="24"/>
          <w:szCs w:val="24"/>
        </w:rPr>
        <w:t xml:space="preserve">the </w:t>
      </w:r>
      <w:r w:rsidRPr="00957EB2">
        <w:rPr>
          <w:rFonts w:ascii="Arial" w:eastAsia="Times New Roman" w:hAnsi="Arial" w:cs="Arial"/>
          <w:sz w:val="24"/>
          <w:szCs w:val="24"/>
        </w:rPr>
        <w:t xml:space="preserve">review of a </w:t>
      </w:r>
      <w:r w:rsidR="00C840E7" w:rsidRPr="00957EB2">
        <w:rPr>
          <w:rFonts w:ascii="Arial" w:eastAsia="Times New Roman" w:hAnsi="Arial" w:cs="Arial"/>
          <w:sz w:val="24"/>
          <w:szCs w:val="24"/>
        </w:rPr>
        <w:t>“Proposal for N</w:t>
      </w:r>
      <w:r w:rsidRPr="00957EB2">
        <w:rPr>
          <w:rFonts w:ascii="Arial" w:eastAsia="Times New Roman" w:hAnsi="Arial" w:cs="Arial"/>
          <w:sz w:val="24"/>
          <w:szCs w:val="24"/>
        </w:rPr>
        <w:t xml:space="preserve">ew </w:t>
      </w:r>
      <w:r w:rsidR="00C840E7" w:rsidRPr="00957EB2">
        <w:rPr>
          <w:rFonts w:ascii="Arial" w:eastAsia="Times New Roman" w:hAnsi="Arial" w:cs="Arial"/>
          <w:sz w:val="24"/>
          <w:szCs w:val="24"/>
        </w:rPr>
        <w:t>C</w:t>
      </w:r>
      <w:r w:rsidRPr="00957EB2">
        <w:rPr>
          <w:rFonts w:ascii="Arial" w:eastAsia="Times New Roman" w:hAnsi="Arial" w:cs="Arial"/>
          <w:sz w:val="24"/>
          <w:szCs w:val="24"/>
        </w:rPr>
        <w:t xml:space="preserve">ore </w:t>
      </w:r>
      <w:r w:rsidR="00C840E7" w:rsidRPr="00957EB2">
        <w:rPr>
          <w:rFonts w:ascii="Arial" w:eastAsia="Times New Roman" w:hAnsi="Arial" w:cs="Arial"/>
          <w:sz w:val="24"/>
          <w:szCs w:val="24"/>
        </w:rPr>
        <w:t>F</w:t>
      </w:r>
      <w:r w:rsidRPr="00957EB2">
        <w:rPr>
          <w:rFonts w:ascii="Arial" w:eastAsia="Times New Roman" w:hAnsi="Arial" w:cs="Arial"/>
          <w:sz w:val="24"/>
          <w:szCs w:val="24"/>
        </w:rPr>
        <w:t>acility</w:t>
      </w:r>
      <w:r w:rsidR="00C840E7" w:rsidRPr="00957EB2">
        <w:rPr>
          <w:rFonts w:ascii="Arial" w:eastAsia="Times New Roman" w:hAnsi="Arial" w:cs="Arial"/>
          <w:sz w:val="24"/>
          <w:szCs w:val="24"/>
        </w:rPr>
        <w:t>”</w:t>
      </w:r>
      <w:r w:rsidRPr="00957EB2">
        <w:rPr>
          <w:rFonts w:ascii="Arial" w:eastAsia="Times New Roman" w:hAnsi="Arial" w:cs="Arial"/>
          <w:sz w:val="24"/>
          <w:szCs w:val="24"/>
        </w:rPr>
        <w:t xml:space="preserve"> by </w:t>
      </w:r>
      <w:r w:rsidR="00F367B9" w:rsidRPr="00957EB2">
        <w:rPr>
          <w:rFonts w:ascii="Arial" w:eastAsia="Times New Roman" w:hAnsi="Arial" w:cs="Arial"/>
          <w:sz w:val="24"/>
          <w:szCs w:val="24"/>
        </w:rPr>
        <w:t xml:space="preserve">the </w:t>
      </w:r>
      <w:r w:rsidR="00B4748F" w:rsidRPr="003F2589">
        <w:rPr>
          <w:rFonts w:ascii="Arial" w:eastAsia="Times New Roman" w:hAnsi="Arial" w:cs="Arial"/>
          <w:sz w:val="24"/>
          <w:szCs w:val="24"/>
          <w:highlight w:val="yellow"/>
        </w:rPr>
        <w:t>D</w:t>
      </w:r>
      <w:r w:rsidRPr="003F2589">
        <w:rPr>
          <w:rFonts w:ascii="Arial" w:eastAsia="Times New Roman" w:hAnsi="Arial" w:cs="Arial"/>
          <w:sz w:val="24"/>
          <w:szCs w:val="24"/>
          <w:highlight w:val="yellow"/>
        </w:rPr>
        <w:t xml:space="preserve">eputy for </w:t>
      </w:r>
      <w:r w:rsidR="00B4748F" w:rsidRPr="003F2589">
        <w:rPr>
          <w:rFonts w:ascii="Arial" w:eastAsia="Times New Roman" w:hAnsi="Arial" w:cs="Arial"/>
          <w:sz w:val="24"/>
          <w:szCs w:val="24"/>
          <w:highlight w:val="yellow"/>
        </w:rPr>
        <w:t>C</w:t>
      </w:r>
      <w:r w:rsidRPr="003F2589">
        <w:rPr>
          <w:rFonts w:ascii="Arial" w:eastAsia="Times New Roman" w:hAnsi="Arial" w:cs="Arial"/>
          <w:sz w:val="24"/>
          <w:szCs w:val="24"/>
          <w:highlight w:val="yellow"/>
        </w:rPr>
        <w:t xml:space="preserve">ore </w:t>
      </w:r>
      <w:r w:rsidR="00B4748F" w:rsidRPr="003F2589">
        <w:rPr>
          <w:rFonts w:ascii="Arial" w:eastAsia="Times New Roman" w:hAnsi="Arial" w:cs="Arial"/>
          <w:sz w:val="24"/>
          <w:szCs w:val="24"/>
          <w:highlight w:val="yellow"/>
        </w:rPr>
        <w:t>F</w:t>
      </w:r>
      <w:r w:rsidRPr="003F2589">
        <w:rPr>
          <w:rFonts w:ascii="Arial" w:eastAsia="Times New Roman" w:hAnsi="Arial" w:cs="Arial"/>
          <w:sz w:val="24"/>
          <w:szCs w:val="24"/>
          <w:highlight w:val="yellow"/>
        </w:rPr>
        <w:t xml:space="preserve">acilities and/or the </w:t>
      </w:r>
      <w:r w:rsidR="00B4748F" w:rsidRPr="003F2589">
        <w:rPr>
          <w:rFonts w:ascii="Arial" w:eastAsia="Times New Roman" w:hAnsi="Arial" w:cs="Arial"/>
          <w:sz w:val="24"/>
          <w:szCs w:val="24"/>
          <w:highlight w:val="yellow"/>
        </w:rPr>
        <w:t>C</w:t>
      </w:r>
      <w:r w:rsidRPr="003F2589">
        <w:rPr>
          <w:rFonts w:ascii="Arial" w:eastAsia="Times New Roman" w:hAnsi="Arial" w:cs="Arial"/>
          <w:sz w:val="24"/>
          <w:szCs w:val="24"/>
          <w:highlight w:val="yellow"/>
        </w:rPr>
        <w:t xml:space="preserve">ommittee for </w:t>
      </w:r>
      <w:r w:rsidR="00B4748F" w:rsidRPr="003F2589">
        <w:rPr>
          <w:rFonts w:ascii="Arial" w:eastAsia="Times New Roman" w:hAnsi="Arial" w:cs="Arial"/>
          <w:sz w:val="24"/>
          <w:szCs w:val="24"/>
          <w:highlight w:val="yellow"/>
        </w:rPr>
        <w:t>C</w:t>
      </w:r>
      <w:r w:rsidRPr="003F2589">
        <w:rPr>
          <w:rFonts w:ascii="Arial" w:eastAsia="Times New Roman" w:hAnsi="Arial" w:cs="Arial"/>
          <w:sz w:val="24"/>
          <w:szCs w:val="24"/>
          <w:highlight w:val="yellow"/>
        </w:rPr>
        <w:t xml:space="preserve">ore </w:t>
      </w:r>
      <w:r w:rsidR="00B4748F" w:rsidRPr="003F2589">
        <w:rPr>
          <w:rFonts w:ascii="Arial" w:eastAsia="Times New Roman" w:hAnsi="Arial" w:cs="Arial"/>
          <w:sz w:val="24"/>
          <w:szCs w:val="24"/>
          <w:highlight w:val="yellow"/>
        </w:rPr>
        <w:t>F</w:t>
      </w:r>
      <w:r w:rsidRPr="003F2589">
        <w:rPr>
          <w:rFonts w:ascii="Arial" w:eastAsia="Times New Roman" w:hAnsi="Arial" w:cs="Arial"/>
          <w:sz w:val="24"/>
          <w:szCs w:val="24"/>
          <w:highlight w:val="yellow"/>
        </w:rPr>
        <w:t>acilities.</w:t>
      </w:r>
      <w:r w:rsidR="00B4748F" w:rsidRPr="00957EB2">
        <w:rPr>
          <w:rFonts w:ascii="Arial" w:eastAsia="Times New Roman" w:hAnsi="Arial" w:cs="Arial"/>
          <w:sz w:val="24"/>
          <w:szCs w:val="24"/>
        </w:rPr>
        <w:t xml:space="preserve"> </w:t>
      </w:r>
      <w:r w:rsidR="000C72D4" w:rsidRPr="00957EB2">
        <w:rPr>
          <w:rFonts w:ascii="Arial" w:eastAsia="Times New Roman" w:hAnsi="Arial" w:cs="Arial"/>
          <w:sz w:val="24"/>
          <w:szCs w:val="24"/>
        </w:rPr>
        <w:t xml:space="preserve">Upon granting this status, </w:t>
      </w:r>
      <w:r w:rsidR="000C72D4" w:rsidRPr="003F2589">
        <w:rPr>
          <w:rFonts w:ascii="Arial" w:eastAsia="Times New Roman" w:hAnsi="Arial" w:cs="Arial"/>
          <w:sz w:val="24"/>
          <w:szCs w:val="24"/>
          <w:highlight w:val="yellow"/>
        </w:rPr>
        <w:t>t</w:t>
      </w:r>
      <w:r w:rsidR="00B4748F" w:rsidRPr="003F2589">
        <w:rPr>
          <w:rFonts w:ascii="Arial" w:eastAsia="Times New Roman" w:hAnsi="Arial" w:cs="Arial"/>
          <w:sz w:val="24"/>
          <w:szCs w:val="24"/>
          <w:highlight w:val="yellow"/>
        </w:rPr>
        <w:t xml:space="preserve">he Deputy </w:t>
      </w:r>
      <w:r w:rsidR="000C72D4" w:rsidRPr="003F2589">
        <w:rPr>
          <w:rFonts w:ascii="Arial" w:eastAsia="Times New Roman" w:hAnsi="Arial" w:cs="Arial"/>
          <w:sz w:val="24"/>
          <w:szCs w:val="24"/>
          <w:highlight w:val="yellow"/>
        </w:rPr>
        <w:t xml:space="preserve">for Core Facility </w:t>
      </w:r>
      <w:r w:rsidR="00B4748F" w:rsidRPr="003F2589">
        <w:rPr>
          <w:rFonts w:ascii="Arial" w:eastAsia="Times New Roman" w:hAnsi="Arial" w:cs="Arial"/>
          <w:sz w:val="24"/>
          <w:szCs w:val="24"/>
          <w:highlight w:val="yellow"/>
        </w:rPr>
        <w:t>and</w:t>
      </w:r>
      <w:r w:rsidR="000C72D4" w:rsidRPr="003F2589">
        <w:rPr>
          <w:rFonts w:ascii="Arial" w:eastAsia="Times New Roman" w:hAnsi="Arial" w:cs="Arial"/>
          <w:sz w:val="24"/>
          <w:szCs w:val="24"/>
          <w:highlight w:val="yellow"/>
        </w:rPr>
        <w:t>/</w:t>
      </w:r>
      <w:r w:rsidR="00B4748F" w:rsidRPr="003F2589">
        <w:rPr>
          <w:rFonts w:ascii="Arial" w:eastAsia="Times New Roman" w:hAnsi="Arial" w:cs="Arial"/>
          <w:sz w:val="24"/>
          <w:szCs w:val="24"/>
          <w:highlight w:val="yellow"/>
        </w:rPr>
        <w:t xml:space="preserve">or </w:t>
      </w:r>
      <w:r w:rsidR="000C72D4" w:rsidRPr="003F2589">
        <w:rPr>
          <w:rFonts w:ascii="Arial" w:eastAsia="Times New Roman" w:hAnsi="Arial" w:cs="Arial"/>
          <w:sz w:val="24"/>
          <w:szCs w:val="24"/>
          <w:highlight w:val="yellow"/>
        </w:rPr>
        <w:t xml:space="preserve">the </w:t>
      </w:r>
      <w:r w:rsidR="00B4748F" w:rsidRPr="003F2589">
        <w:rPr>
          <w:rFonts w:ascii="Arial" w:eastAsia="Times New Roman" w:hAnsi="Arial" w:cs="Arial"/>
          <w:sz w:val="24"/>
          <w:szCs w:val="24"/>
          <w:highlight w:val="yellow"/>
        </w:rPr>
        <w:t xml:space="preserve">Committee </w:t>
      </w:r>
      <w:r w:rsidR="000C72D4" w:rsidRPr="003F2589">
        <w:rPr>
          <w:rFonts w:ascii="Arial" w:eastAsia="Times New Roman" w:hAnsi="Arial" w:cs="Arial"/>
          <w:sz w:val="24"/>
          <w:szCs w:val="24"/>
          <w:highlight w:val="yellow"/>
        </w:rPr>
        <w:t xml:space="preserve">for Core Facilities </w:t>
      </w:r>
      <w:r w:rsidR="00B4748F" w:rsidRPr="003F2589">
        <w:rPr>
          <w:rFonts w:ascii="Arial" w:eastAsia="Times New Roman" w:hAnsi="Arial" w:cs="Arial"/>
          <w:sz w:val="24"/>
          <w:szCs w:val="24"/>
          <w:highlight w:val="yellow"/>
        </w:rPr>
        <w:t xml:space="preserve">will outline specific rules and expectations </w:t>
      </w:r>
      <w:r w:rsidR="000C72D4" w:rsidRPr="003F2589">
        <w:rPr>
          <w:rFonts w:ascii="Arial" w:eastAsia="Times New Roman" w:hAnsi="Arial" w:cs="Arial"/>
          <w:sz w:val="24"/>
          <w:szCs w:val="24"/>
          <w:highlight w:val="yellow"/>
        </w:rPr>
        <w:t>for th</w:t>
      </w:r>
      <w:r w:rsidR="00F1655A" w:rsidRPr="003F2589">
        <w:rPr>
          <w:rFonts w:ascii="Arial" w:eastAsia="Times New Roman" w:hAnsi="Arial" w:cs="Arial"/>
          <w:sz w:val="24"/>
          <w:szCs w:val="24"/>
          <w:highlight w:val="yellow"/>
        </w:rPr>
        <w:t>e</w:t>
      </w:r>
      <w:r w:rsidR="000C72D4" w:rsidRPr="003F2589">
        <w:rPr>
          <w:rFonts w:ascii="Arial" w:eastAsia="Times New Roman" w:hAnsi="Arial" w:cs="Arial"/>
          <w:sz w:val="24"/>
          <w:szCs w:val="24"/>
          <w:highlight w:val="yellow"/>
        </w:rPr>
        <w:t xml:space="preserve"> </w:t>
      </w:r>
      <w:r w:rsidR="00F1655A" w:rsidRPr="003F2589">
        <w:rPr>
          <w:rFonts w:ascii="Arial" w:eastAsia="Times New Roman" w:hAnsi="Arial" w:cs="Arial"/>
          <w:sz w:val="24"/>
          <w:szCs w:val="24"/>
          <w:highlight w:val="yellow"/>
        </w:rPr>
        <w:t xml:space="preserve">new </w:t>
      </w:r>
      <w:r w:rsidR="00B4748F" w:rsidRPr="003F2589">
        <w:rPr>
          <w:rFonts w:ascii="Arial" w:eastAsia="Times New Roman" w:hAnsi="Arial" w:cs="Arial"/>
          <w:sz w:val="24"/>
          <w:szCs w:val="24"/>
          <w:highlight w:val="yellow"/>
        </w:rPr>
        <w:t>facility.</w:t>
      </w:r>
    </w:p>
    <w:p w14:paraId="5307B304" w14:textId="7B7C7320" w:rsidR="00444FE4" w:rsidRPr="00957EB2" w:rsidRDefault="00B4748F" w:rsidP="00957EB2">
      <w:pPr>
        <w:pStyle w:val="xmsonormal"/>
        <w:numPr>
          <w:ilvl w:val="0"/>
          <w:numId w:val="2"/>
        </w:numPr>
        <w:spacing w:after="60" w:line="276" w:lineRule="auto"/>
        <w:rPr>
          <w:rFonts w:ascii="Arial" w:eastAsia="Times New Roman" w:hAnsi="Arial" w:cs="Arial"/>
          <w:sz w:val="24"/>
          <w:szCs w:val="24"/>
        </w:rPr>
      </w:pPr>
      <w:r w:rsidRPr="00957EB2">
        <w:rPr>
          <w:rFonts w:ascii="Arial" w:eastAsia="Times New Roman" w:hAnsi="Arial" w:cs="Arial"/>
          <w:sz w:val="24"/>
          <w:szCs w:val="24"/>
        </w:rPr>
        <w:t xml:space="preserve">Facilities </w:t>
      </w:r>
      <w:r w:rsidR="00444FE4" w:rsidRPr="00957EB2">
        <w:rPr>
          <w:rFonts w:ascii="Arial" w:eastAsia="Times New Roman" w:hAnsi="Arial" w:cs="Arial"/>
          <w:sz w:val="24"/>
          <w:szCs w:val="24"/>
        </w:rPr>
        <w:t xml:space="preserve">granted </w:t>
      </w:r>
      <w:r w:rsidRPr="00957EB2">
        <w:rPr>
          <w:rFonts w:ascii="Arial" w:eastAsia="Times New Roman" w:hAnsi="Arial" w:cs="Arial"/>
          <w:sz w:val="24"/>
          <w:szCs w:val="24"/>
        </w:rPr>
        <w:t>University C</w:t>
      </w:r>
      <w:r w:rsidR="00444FE4" w:rsidRPr="00957EB2">
        <w:rPr>
          <w:rFonts w:ascii="Arial" w:eastAsia="Times New Roman" w:hAnsi="Arial" w:cs="Arial"/>
          <w:sz w:val="24"/>
          <w:szCs w:val="24"/>
        </w:rPr>
        <w:t xml:space="preserve">ore </w:t>
      </w:r>
      <w:r w:rsidRPr="00957EB2">
        <w:rPr>
          <w:rFonts w:ascii="Arial" w:eastAsia="Times New Roman" w:hAnsi="Arial" w:cs="Arial"/>
          <w:sz w:val="24"/>
          <w:szCs w:val="24"/>
        </w:rPr>
        <w:t>F</w:t>
      </w:r>
      <w:r w:rsidR="00444FE4" w:rsidRPr="00957EB2">
        <w:rPr>
          <w:rFonts w:ascii="Arial" w:eastAsia="Times New Roman" w:hAnsi="Arial" w:cs="Arial"/>
          <w:sz w:val="24"/>
          <w:szCs w:val="24"/>
        </w:rPr>
        <w:t xml:space="preserve">acility status will abide by the rules of operation </w:t>
      </w:r>
      <w:r w:rsidR="00F1655A" w:rsidRPr="00957EB2">
        <w:rPr>
          <w:rFonts w:ascii="Arial" w:eastAsia="Times New Roman" w:hAnsi="Arial" w:cs="Arial"/>
          <w:sz w:val="24"/>
          <w:szCs w:val="24"/>
        </w:rPr>
        <w:t xml:space="preserve">for </w:t>
      </w:r>
      <w:r w:rsidR="00444FE4" w:rsidRPr="00957EB2">
        <w:rPr>
          <w:rFonts w:ascii="Arial" w:eastAsia="Times New Roman" w:hAnsi="Arial" w:cs="Arial"/>
          <w:sz w:val="24"/>
          <w:szCs w:val="24"/>
        </w:rPr>
        <w:t xml:space="preserve">UofM core facilities </w:t>
      </w:r>
      <w:r w:rsidR="00F1655A" w:rsidRPr="00957EB2">
        <w:rPr>
          <w:rFonts w:ascii="Arial" w:eastAsia="Times New Roman" w:hAnsi="Arial" w:cs="Arial"/>
          <w:sz w:val="24"/>
          <w:szCs w:val="24"/>
        </w:rPr>
        <w:t xml:space="preserve">as outlined </w:t>
      </w:r>
      <w:r w:rsidRPr="00957EB2">
        <w:rPr>
          <w:rFonts w:ascii="Arial" w:eastAsia="Times New Roman" w:hAnsi="Arial" w:cs="Arial"/>
          <w:sz w:val="24"/>
          <w:szCs w:val="24"/>
        </w:rPr>
        <w:t>below</w:t>
      </w:r>
      <w:r w:rsidR="00F1655A" w:rsidRPr="00957EB2">
        <w:rPr>
          <w:rFonts w:ascii="Arial" w:eastAsia="Times New Roman" w:hAnsi="Arial" w:cs="Arial"/>
          <w:sz w:val="24"/>
          <w:szCs w:val="24"/>
        </w:rPr>
        <w:t xml:space="preserve"> and in document BF4017</w:t>
      </w:r>
      <w:r w:rsidRPr="00957EB2">
        <w:rPr>
          <w:rFonts w:ascii="Arial" w:eastAsia="Times New Roman" w:hAnsi="Arial" w:cs="Arial"/>
          <w:sz w:val="24"/>
          <w:szCs w:val="24"/>
        </w:rPr>
        <w:t xml:space="preserve"> </w:t>
      </w:r>
      <w:r w:rsidR="00444FE4" w:rsidRPr="00957EB2">
        <w:rPr>
          <w:rFonts w:ascii="Arial" w:eastAsia="Times New Roman" w:hAnsi="Arial" w:cs="Arial"/>
          <w:sz w:val="24"/>
          <w:szCs w:val="24"/>
        </w:rPr>
        <w:t xml:space="preserve">and will be eligible for subsidies by the </w:t>
      </w:r>
      <w:r w:rsidR="009E5415">
        <w:rPr>
          <w:rFonts w:ascii="Arial" w:eastAsia="Times New Roman" w:hAnsi="Arial" w:cs="Arial"/>
          <w:sz w:val="24"/>
          <w:szCs w:val="24"/>
        </w:rPr>
        <w:t xml:space="preserve">Division of </w:t>
      </w:r>
      <w:r w:rsidR="00444FE4" w:rsidRPr="00957EB2">
        <w:rPr>
          <w:rFonts w:ascii="Arial" w:eastAsia="Times New Roman" w:hAnsi="Arial" w:cs="Arial"/>
          <w:sz w:val="24"/>
          <w:szCs w:val="24"/>
        </w:rPr>
        <w:t>Research</w:t>
      </w:r>
      <w:r w:rsidRPr="00957EB2">
        <w:rPr>
          <w:rFonts w:ascii="Arial" w:eastAsia="Times New Roman" w:hAnsi="Arial" w:cs="Arial"/>
          <w:sz w:val="24"/>
          <w:szCs w:val="24"/>
        </w:rPr>
        <w:t xml:space="preserve"> and Innovation</w:t>
      </w:r>
      <w:r w:rsidR="00444FE4" w:rsidRPr="00957EB2">
        <w:rPr>
          <w:rFonts w:ascii="Arial" w:eastAsia="Times New Roman" w:hAnsi="Arial" w:cs="Arial"/>
          <w:sz w:val="24"/>
          <w:szCs w:val="24"/>
        </w:rPr>
        <w:t>.</w:t>
      </w:r>
    </w:p>
    <w:p w14:paraId="6BF652B1" w14:textId="3A674A4A" w:rsidR="00444FE4" w:rsidRPr="00957EB2" w:rsidRDefault="00B4748F" w:rsidP="00957EB2">
      <w:pPr>
        <w:pStyle w:val="xmsonormal"/>
        <w:numPr>
          <w:ilvl w:val="0"/>
          <w:numId w:val="2"/>
        </w:numPr>
        <w:spacing w:after="60" w:line="276" w:lineRule="auto"/>
        <w:rPr>
          <w:rFonts w:ascii="Arial" w:eastAsia="Times New Roman" w:hAnsi="Arial" w:cs="Arial"/>
          <w:sz w:val="24"/>
          <w:szCs w:val="24"/>
        </w:rPr>
      </w:pPr>
      <w:r w:rsidRPr="00957EB2">
        <w:rPr>
          <w:rFonts w:ascii="Arial" w:eastAsia="Times New Roman" w:hAnsi="Arial" w:cs="Arial"/>
          <w:sz w:val="24"/>
          <w:szCs w:val="24"/>
        </w:rPr>
        <w:t>The budget of University C</w:t>
      </w:r>
      <w:r w:rsidR="00444FE4" w:rsidRPr="00957EB2">
        <w:rPr>
          <w:rFonts w:ascii="Arial" w:eastAsia="Times New Roman" w:hAnsi="Arial" w:cs="Arial"/>
          <w:sz w:val="24"/>
          <w:szCs w:val="24"/>
        </w:rPr>
        <w:t xml:space="preserve">ore </w:t>
      </w:r>
      <w:r w:rsidRPr="00957EB2">
        <w:rPr>
          <w:rFonts w:ascii="Arial" w:eastAsia="Times New Roman" w:hAnsi="Arial" w:cs="Arial"/>
          <w:sz w:val="24"/>
          <w:szCs w:val="24"/>
        </w:rPr>
        <w:t>F</w:t>
      </w:r>
      <w:r w:rsidR="00444FE4" w:rsidRPr="00957EB2">
        <w:rPr>
          <w:rFonts w:ascii="Arial" w:eastAsia="Times New Roman" w:hAnsi="Arial" w:cs="Arial"/>
          <w:sz w:val="24"/>
          <w:szCs w:val="24"/>
        </w:rPr>
        <w:t xml:space="preserve">acilities will be determined by </w:t>
      </w:r>
      <w:r w:rsidRPr="00957EB2">
        <w:rPr>
          <w:rFonts w:ascii="Arial" w:eastAsia="Times New Roman" w:hAnsi="Arial" w:cs="Arial"/>
          <w:sz w:val="24"/>
          <w:szCs w:val="24"/>
        </w:rPr>
        <w:t xml:space="preserve">the </w:t>
      </w:r>
      <w:r w:rsidR="00444FE4" w:rsidRPr="00957EB2">
        <w:rPr>
          <w:rFonts w:ascii="Arial" w:eastAsia="Times New Roman" w:hAnsi="Arial" w:cs="Arial"/>
          <w:sz w:val="24"/>
          <w:szCs w:val="24"/>
        </w:rPr>
        <w:t>College</w:t>
      </w:r>
      <w:r w:rsidR="009E5415">
        <w:rPr>
          <w:rFonts w:ascii="Arial" w:eastAsia="Times New Roman" w:hAnsi="Arial" w:cs="Arial"/>
          <w:sz w:val="24"/>
          <w:szCs w:val="24"/>
        </w:rPr>
        <w:t>/School</w:t>
      </w:r>
      <w:r w:rsidR="00444FE4" w:rsidRPr="00957EB2">
        <w:rPr>
          <w:rFonts w:ascii="Arial" w:eastAsia="Times New Roman" w:hAnsi="Arial" w:cs="Arial"/>
          <w:sz w:val="24"/>
          <w:szCs w:val="24"/>
        </w:rPr>
        <w:t xml:space="preserve"> or </w:t>
      </w:r>
      <w:r w:rsidR="00F1655A" w:rsidRPr="00957EB2">
        <w:rPr>
          <w:rFonts w:ascii="Arial" w:eastAsia="Times New Roman" w:hAnsi="Arial" w:cs="Arial"/>
          <w:sz w:val="24"/>
          <w:szCs w:val="24"/>
        </w:rPr>
        <w:t xml:space="preserve">the </w:t>
      </w:r>
      <w:r w:rsidR="00444FE4" w:rsidRPr="00957EB2">
        <w:rPr>
          <w:rFonts w:ascii="Arial" w:eastAsia="Times New Roman" w:hAnsi="Arial" w:cs="Arial"/>
          <w:sz w:val="24"/>
          <w:szCs w:val="24"/>
        </w:rPr>
        <w:t xml:space="preserve">Department </w:t>
      </w:r>
      <w:r w:rsidRPr="00957EB2">
        <w:rPr>
          <w:rFonts w:ascii="Arial" w:eastAsia="Times New Roman" w:hAnsi="Arial" w:cs="Arial"/>
          <w:sz w:val="24"/>
          <w:szCs w:val="24"/>
        </w:rPr>
        <w:t xml:space="preserve">housing the facility </w:t>
      </w:r>
      <w:r w:rsidR="00444FE4" w:rsidRPr="00957EB2">
        <w:rPr>
          <w:rFonts w:ascii="Arial" w:eastAsia="Times New Roman" w:hAnsi="Arial" w:cs="Arial"/>
          <w:sz w:val="24"/>
          <w:szCs w:val="24"/>
        </w:rPr>
        <w:t xml:space="preserve">or by a combination of these </w:t>
      </w:r>
      <w:r w:rsidR="00F1655A" w:rsidRPr="00957EB2">
        <w:rPr>
          <w:rFonts w:ascii="Arial" w:eastAsia="Times New Roman" w:hAnsi="Arial" w:cs="Arial"/>
          <w:sz w:val="24"/>
          <w:szCs w:val="24"/>
        </w:rPr>
        <w:t>academic units</w:t>
      </w:r>
      <w:r w:rsidR="00444FE4" w:rsidRPr="00957EB2">
        <w:rPr>
          <w:rFonts w:ascii="Arial" w:eastAsia="Times New Roman" w:hAnsi="Arial" w:cs="Arial"/>
          <w:sz w:val="24"/>
          <w:szCs w:val="24"/>
        </w:rPr>
        <w:t>.</w:t>
      </w:r>
    </w:p>
    <w:p w14:paraId="7DEE1D04" w14:textId="2507BC68" w:rsidR="00683185" w:rsidRPr="001D63DD" w:rsidRDefault="00AD45B8" w:rsidP="00957EB2">
      <w:pPr>
        <w:pStyle w:val="xmsonormal"/>
        <w:numPr>
          <w:ilvl w:val="0"/>
          <w:numId w:val="2"/>
        </w:numPr>
        <w:spacing w:after="60" w:line="276" w:lineRule="auto"/>
        <w:rPr>
          <w:rFonts w:ascii="Arial" w:eastAsia="Times New Roman" w:hAnsi="Arial" w:cs="Arial"/>
          <w:sz w:val="24"/>
          <w:szCs w:val="24"/>
          <w:highlight w:val="yellow"/>
        </w:rPr>
      </w:pPr>
      <w:r w:rsidRPr="001D63DD">
        <w:rPr>
          <w:rFonts w:ascii="Arial" w:eastAsia="Times New Roman" w:hAnsi="Arial" w:cs="Arial"/>
          <w:sz w:val="24"/>
          <w:szCs w:val="24"/>
          <w:highlight w:val="yellow"/>
        </w:rPr>
        <w:t xml:space="preserve">The operation and finances of core research facilities will be supervised by a </w:t>
      </w:r>
      <w:r w:rsidR="00B4748F" w:rsidRPr="001D63DD">
        <w:rPr>
          <w:rFonts w:ascii="Arial" w:eastAsia="Times New Roman" w:hAnsi="Arial" w:cs="Arial"/>
          <w:sz w:val="24"/>
          <w:szCs w:val="24"/>
          <w:highlight w:val="yellow"/>
        </w:rPr>
        <w:t>F</w:t>
      </w:r>
      <w:r w:rsidRPr="001D63DD">
        <w:rPr>
          <w:rFonts w:ascii="Arial" w:eastAsia="Times New Roman" w:hAnsi="Arial" w:cs="Arial"/>
          <w:sz w:val="24"/>
          <w:szCs w:val="24"/>
          <w:highlight w:val="yellow"/>
        </w:rPr>
        <w:t xml:space="preserve">aculty </w:t>
      </w:r>
      <w:r w:rsidR="00B4748F" w:rsidRPr="001D63DD">
        <w:rPr>
          <w:rFonts w:ascii="Arial" w:eastAsia="Times New Roman" w:hAnsi="Arial" w:cs="Arial"/>
          <w:sz w:val="24"/>
          <w:szCs w:val="24"/>
          <w:highlight w:val="yellow"/>
        </w:rPr>
        <w:t>D</w:t>
      </w:r>
      <w:r w:rsidRPr="001D63DD">
        <w:rPr>
          <w:rFonts w:ascii="Arial" w:eastAsia="Times New Roman" w:hAnsi="Arial" w:cs="Arial"/>
          <w:sz w:val="24"/>
          <w:szCs w:val="24"/>
          <w:highlight w:val="yellow"/>
        </w:rPr>
        <w:t>irector. I</w:t>
      </w:r>
      <w:r w:rsidR="00DE61E2" w:rsidRPr="001D63DD">
        <w:rPr>
          <w:rFonts w:ascii="Arial" w:eastAsia="Times New Roman" w:hAnsi="Arial" w:cs="Arial"/>
          <w:sz w:val="24"/>
          <w:szCs w:val="24"/>
          <w:highlight w:val="yellow"/>
        </w:rPr>
        <w:t>f</w:t>
      </w:r>
      <w:r w:rsidRPr="001D63DD">
        <w:rPr>
          <w:rFonts w:ascii="Arial" w:eastAsia="Times New Roman" w:hAnsi="Arial" w:cs="Arial"/>
          <w:sz w:val="24"/>
          <w:szCs w:val="24"/>
          <w:highlight w:val="yellow"/>
        </w:rPr>
        <w:t xml:space="preserve"> </w:t>
      </w:r>
      <w:r w:rsidR="00B4748F" w:rsidRPr="001D63DD">
        <w:rPr>
          <w:rFonts w:ascii="Arial" w:eastAsia="Times New Roman" w:hAnsi="Arial" w:cs="Arial"/>
          <w:sz w:val="24"/>
          <w:szCs w:val="24"/>
          <w:highlight w:val="yellow"/>
        </w:rPr>
        <w:t xml:space="preserve">warranted by </w:t>
      </w:r>
      <w:r w:rsidRPr="001D63DD">
        <w:rPr>
          <w:rFonts w:ascii="Arial" w:eastAsia="Times New Roman" w:hAnsi="Arial" w:cs="Arial"/>
          <w:sz w:val="24"/>
          <w:szCs w:val="24"/>
          <w:highlight w:val="yellow"/>
        </w:rPr>
        <w:t xml:space="preserve">the size </w:t>
      </w:r>
      <w:r w:rsidR="00B4748F" w:rsidRPr="001D63DD">
        <w:rPr>
          <w:rFonts w:ascii="Arial" w:eastAsia="Times New Roman" w:hAnsi="Arial" w:cs="Arial"/>
          <w:sz w:val="24"/>
          <w:szCs w:val="24"/>
          <w:highlight w:val="yellow"/>
        </w:rPr>
        <w:t xml:space="preserve">and scope </w:t>
      </w:r>
      <w:r w:rsidRPr="001D63DD">
        <w:rPr>
          <w:rFonts w:ascii="Arial" w:eastAsia="Times New Roman" w:hAnsi="Arial" w:cs="Arial"/>
          <w:sz w:val="24"/>
          <w:szCs w:val="24"/>
          <w:highlight w:val="yellow"/>
        </w:rPr>
        <w:t xml:space="preserve">of the facility, a </w:t>
      </w:r>
      <w:r w:rsidR="000C72D4" w:rsidRPr="001D63DD">
        <w:rPr>
          <w:rFonts w:ascii="Arial" w:eastAsia="Times New Roman" w:hAnsi="Arial" w:cs="Arial"/>
          <w:sz w:val="24"/>
          <w:szCs w:val="24"/>
          <w:highlight w:val="yellow"/>
        </w:rPr>
        <w:t>F</w:t>
      </w:r>
      <w:r w:rsidRPr="001D63DD">
        <w:rPr>
          <w:rFonts w:ascii="Arial" w:eastAsia="Times New Roman" w:hAnsi="Arial" w:cs="Arial"/>
          <w:sz w:val="24"/>
          <w:szCs w:val="24"/>
          <w:highlight w:val="yellow"/>
        </w:rPr>
        <w:t xml:space="preserve">acility </w:t>
      </w:r>
      <w:r w:rsidR="000C72D4" w:rsidRPr="001D63DD">
        <w:rPr>
          <w:rFonts w:ascii="Arial" w:eastAsia="Times New Roman" w:hAnsi="Arial" w:cs="Arial"/>
          <w:sz w:val="24"/>
          <w:szCs w:val="24"/>
          <w:highlight w:val="yellow"/>
        </w:rPr>
        <w:t>C</w:t>
      </w:r>
      <w:r w:rsidRPr="001D63DD">
        <w:rPr>
          <w:rFonts w:ascii="Arial" w:eastAsia="Times New Roman" w:hAnsi="Arial" w:cs="Arial"/>
          <w:sz w:val="24"/>
          <w:szCs w:val="24"/>
          <w:highlight w:val="yellow"/>
        </w:rPr>
        <w:t>oordinator</w:t>
      </w:r>
      <w:r w:rsidR="001D63DD" w:rsidRPr="001D63DD">
        <w:rPr>
          <w:rFonts w:ascii="Arial" w:eastAsia="Times New Roman" w:hAnsi="Arial" w:cs="Arial"/>
          <w:sz w:val="24"/>
          <w:szCs w:val="24"/>
          <w:highlight w:val="yellow"/>
        </w:rPr>
        <w:t xml:space="preserve"> will be needed to </w:t>
      </w:r>
      <w:r w:rsidRPr="001D63DD">
        <w:rPr>
          <w:rFonts w:ascii="Arial" w:eastAsia="Times New Roman" w:hAnsi="Arial" w:cs="Arial"/>
          <w:sz w:val="24"/>
          <w:szCs w:val="24"/>
          <w:highlight w:val="yellow"/>
        </w:rPr>
        <w:t>handle the day-to-day management of the facility.</w:t>
      </w:r>
      <w:r w:rsidR="00683185" w:rsidRPr="001D63DD">
        <w:rPr>
          <w:rFonts w:ascii="Arial" w:eastAsia="Times New Roman" w:hAnsi="Arial" w:cs="Arial"/>
          <w:sz w:val="24"/>
          <w:szCs w:val="24"/>
          <w:highlight w:val="yellow"/>
        </w:rPr>
        <w:t xml:space="preserve"> It is expected that the </w:t>
      </w:r>
      <w:r w:rsidR="000C72D4" w:rsidRPr="001D63DD">
        <w:rPr>
          <w:rFonts w:ascii="Arial" w:eastAsia="Times New Roman" w:hAnsi="Arial" w:cs="Arial"/>
          <w:sz w:val="24"/>
          <w:szCs w:val="24"/>
          <w:highlight w:val="yellow"/>
        </w:rPr>
        <w:t xml:space="preserve">Faculty Director and/or Facility Coordinator </w:t>
      </w:r>
      <w:r w:rsidR="00683185" w:rsidRPr="001D63DD">
        <w:rPr>
          <w:rFonts w:ascii="Arial" w:eastAsia="Times New Roman" w:hAnsi="Arial" w:cs="Arial"/>
          <w:sz w:val="24"/>
          <w:szCs w:val="24"/>
          <w:highlight w:val="yellow"/>
        </w:rPr>
        <w:t xml:space="preserve">will maintain an up-to-date database of users and </w:t>
      </w:r>
      <w:r w:rsidR="000C72D4" w:rsidRPr="001D63DD">
        <w:rPr>
          <w:rFonts w:ascii="Arial" w:eastAsia="Times New Roman" w:hAnsi="Arial" w:cs="Arial"/>
          <w:sz w:val="24"/>
          <w:szCs w:val="24"/>
          <w:highlight w:val="yellow"/>
        </w:rPr>
        <w:t>financial operations</w:t>
      </w:r>
      <w:r w:rsidR="00683185" w:rsidRPr="001D63DD">
        <w:rPr>
          <w:rFonts w:ascii="Arial" w:eastAsia="Times New Roman" w:hAnsi="Arial" w:cs="Arial"/>
          <w:sz w:val="24"/>
          <w:szCs w:val="24"/>
          <w:highlight w:val="yellow"/>
        </w:rPr>
        <w:t>.</w:t>
      </w:r>
    </w:p>
    <w:p w14:paraId="32DC20A2" w14:textId="34DA0843" w:rsidR="00683185" w:rsidRPr="001D63DD" w:rsidRDefault="000C72D4" w:rsidP="00957EB2">
      <w:pPr>
        <w:pStyle w:val="xmsonormal"/>
        <w:numPr>
          <w:ilvl w:val="0"/>
          <w:numId w:val="2"/>
        </w:numPr>
        <w:spacing w:after="60" w:line="276" w:lineRule="auto"/>
        <w:rPr>
          <w:rFonts w:ascii="Arial" w:eastAsia="Times New Roman" w:hAnsi="Arial" w:cs="Arial"/>
          <w:sz w:val="24"/>
          <w:szCs w:val="24"/>
          <w:highlight w:val="yellow"/>
        </w:rPr>
      </w:pPr>
      <w:r w:rsidRPr="001D63DD">
        <w:rPr>
          <w:rFonts w:ascii="Arial" w:eastAsia="Times New Roman" w:hAnsi="Arial" w:cs="Arial"/>
          <w:sz w:val="24"/>
          <w:szCs w:val="24"/>
          <w:highlight w:val="yellow"/>
        </w:rPr>
        <w:t xml:space="preserve">The Faculty Director and/or Facility Coordinator </w:t>
      </w:r>
      <w:r w:rsidR="00683185" w:rsidRPr="001D63DD">
        <w:rPr>
          <w:rFonts w:ascii="Arial" w:eastAsia="Times New Roman" w:hAnsi="Arial" w:cs="Arial"/>
          <w:sz w:val="24"/>
          <w:szCs w:val="24"/>
          <w:highlight w:val="yellow"/>
        </w:rPr>
        <w:t>will regularly update the contact information and resource list in the database used by the Core Facilities Search Engine</w:t>
      </w:r>
      <w:r w:rsidRPr="001D63DD">
        <w:rPr>
          <w:rFonts w:ascii="Arial" w:eastAsia="Times New Roman" w:hAnsi="Arial" w:cs="Arial"/>
          <w:sz w:val="24"/>
          <w:szCs w:val="24"/>
          <w:highlight w:val="yellow"/>
        </w:rPr>
        <w:t xml:space="preserve"> and website</w:t>
      </w:r>
      <w:r w:rsidR="00683185" w:rsidRPr="001D63DD">
        <w:rPr>
          <w:rFonts w:ascii="Arial" w:eastAsia="Times New Roman" w:hAnsi="Arial" w:cs="Arial"/>
          <w:sz w:val="24"/>
          <w:szCs w:val="24"/>
          <w:highlight w:val="yellow"/>
        </w:rPr>
        <w:t>.</w:t>
      </w:r>
    </w:p>
    <w:p w14:paraId="41DCBC32" w14:textId="5EAD4C74" w:rsidR="00683185" w:rsidRPr="001D63DD" w:rsidRDefault="000C72D4" w:rsidP="00957EB2">
      <w:pPr>
        <w:pStyle w:val="xmsonormal"/>
        <w:numPr>
          <w:ilvl w:val="0"/>
          <w:numId w:val="2"/>
        </w:numPr>
        <w:spacing w:after="60" w:line="276" w:lineRule="auto"/>
        <w:rPr>
          <w:rFonts w:ascii="Arial" w:eastAsia="Times New Roman" w:hAnsi="Arial" w:cs="Arial"/>
          <w:sz w:val="24"/>
          <w:szCs w:val="24"/>
          <w:highlight w:val="yellow"/>
        </w:rPr>
      </w:pPr>
      <w:r w:rsidRPr="001D63DD">
        <w:rPr>
          <w:rFonts w:ascii="Arial" w:eastAsia="Times New Roman" w:hAnsi="Arial" w:cs="Arial"/>
          <w:sz w:val="24"/>
          <w:szCs w:val="24"/>
          <w:highlight w:val="yellow"/>
        </w:rPr>
        <w:t>The</w:t>
      </w:r>
      <w:r w:rsidR="00683185" w:rsidRPr="001D63DD">
        <w:rPr>
          <w:rFonts w:ascii="Arial" w:eastAsia="Times New Roman" w:hAnsi="Arial" w:cs="Arial"/>
          <w:sz w:val="24"/>
          <w:szCs w:val="24"/>
          <w:highlight w:val="yellow"/>
        </w:rPr>
        <w:t xml:space="preserve"> Faculty Director</w:t>
      </w:r>
      <w:r w:rsidRPr="001D63DD">
        <w:rPr>
          <w:rFonts w:ascii="Arial" w:eastAsia="Times New Roman" w:hAnsi="Arial" w:cs="Arial"/>
          <w:sz w:val="24"/>
          <w:szCs w:val="24"/>
          <w:highlight w:val="yellow"/>
        </w:rPr>
        <w:t xml:space="preserve"> will </w:t>
      </w:r>
      <w:r w:rsidR="00F1655A" w:rsidRPr="001D63DD">
        <w:rPr>
          <w:rFonts w:ascii="Arial" w:eastAsia="Times New Roman" w:hAnsi="Arial" w:cs="Arial"/>
          <w:sz w:val="24"/>
          <w:szCs w:val="24"/>
          <w:highlight w:val="yellow"/>
        </w:rPr>
        <w:t>lead</w:t>
      </w:r>
      <w:r w:rsidRPr="001D63DD">
        <w:rPr>
          <w:rFonts w:ascii="Arial" w:eastAsia="Times New Roman" w:hAnsi="Arial" w:cs="Arial"/>
          <w:sz w:val="24"/>
          <w:szCs w:val="24"/>
          <w:highlight w:val="yellow"/>
        </w:rPr>
        <w:t xml:space="preserve"> or participate </w:t>
      </w:r>
      <w:r w:rsidR="00F1655A" w:rsidRPr="001D63DD">
        <w:rPr>
          <w:rFonts w:ascii="Arial" w:eastAsia="Times New Roman" w:hAnsi="Arial" w:cs="Arial"/>
          <w:sz w:val="24"/>
          <w:szCs w:val="24"/>
          <w:highlight w:val="yellow"/>
        </w:rPr>
        <w:t xml:space="preserve">to </w:t>
      </w:r>
      <w:r w:rsidRPr="001D63DD">
        <w:rPr>
          <w:rFonts w:ascii="Arial" w:eastAsia="Times New Roman" w:hAnsi="Arial" w:cs="Arial"/>
          <w:sz w:val="24"/>
          <w:szCs w:val="24"/>
          <w:highlight w:val="yellow"/>
        </w:rPr>
        <w:t xml:space="preserve">the </w:t>
      </w:r>
      <w:r w:rsidR="00683185" w:rsidRPr="001D63DD">
        <w:rPr>
          <w:rFonts w:ascii="Arial" w:eastAsia="Times New Roman" w:hAnsi="Arial" w:cs="Arial"/>
          <w:sz w:val="24"/>
          <w:szCs w:val="24"/>
          <w:highlight w:val="yellow"/>
        </w:rPr>
        <w:t>submi</w:t>
      </w:r>
      <w:r w:rsidRPr="001D63DD">
        <w:rPr>
          <w:rFonts w:ascii="Arial" w:eastAsia="Times New Roman" w:hAnsi="Arial" w:cs="Arial"/>
          <w:sz w:val="24"/>
          <w:szCs w:val="24"/>
          <w:highlight w:val="yellow"/>
        </w:rPr>
        <w:t>ssion of</w:t>
      </w:r>
      <w:r w:rsidR="00683185" w:rsidRPr="001D63DD">
        <w:rPr>
          <w:rFonts w:ascii="Arial" w:eastAsia="Times New Roman" w:hAnsi="Arial" w:cs="Arial"/>
          <w:sz w:val="24"/>
          <w:szCs w:val="24"/>
          <w:highlight w:val="yellow"/>
        </w:rPr>
        <w:t xml:space="preserve"> equipment grant proposals.</w:t>
      </w:r>
    </w:p>
    <w:p w14:paraId="65215A6C" w14:textId="550DAC33" w:rsidR="00B4748F" w:rsidRPr="001D63DD" w:rsidRDefault="00AD45B8" w:rsidP="00957EB2">
      <w:pPr>
        <w:pStyle w:val="xmsonormal"/>
        <w:numPr>
          <w:ilvl w:val="0"/>
          <w:numId w:val="2"/>
        </w:numPr>
        <w:spacing w:after="60" w:line="276" w:lineRule="auto"/>
        <w:rPr>
          <w:rFonts w:ascii="Arial" w:eastAsia="Times New Roman" w:hAnsi="Arial" w:cs="Arial"/>
          <w:sz w:val="24"/>
          <w:szCs w:val="24"/>
          <w:highlight w:val="yellow"/>
        </w:rPr>
      </w:pPr>
      <w:commentRangeStart w:id="5"/>
      <w:r w:rsidRPr="001D63DD">
        <w:rPr>
          <w:rFonts w:ascii="Arial" w:eastAsia="Times New Roman" w:hAnsi="Arial" w:cs="Arial"/>
          <w:sz w:val="24"/>
          <w:szCs w:val="24"/>
          <w:highlight w:val="yellow"/>
        </w:rPr>
        <w:t>Core facilities will have a Faculty Advisory Committee</w:t>
      </w:r>
      <w:r w:rsidR="00B4748F" w:rsidRPr="001D63DD">
        <w:rPr>
          <w:rFonts w:ascii="Arial" w:eastAsia="Times New Roman" w:hAnsi="Arial" w:cs="Arial"/>
          <w:sz w:val="24"/>
          <w:szCs w:val="24"/>
          <w:highlight w:val="yellow"/>
        </w:rPr>
        <w:t>.</w:t>
      </w:r>
      <w:r w:rsidRPr="001D63DD">
        <w:rPr>
          <w:rFonts w:ascii="Arial" w:eastAsia="Times New Roman" w:hAnsi="Arial" w:cs="Arial"/>
          <w:sz w:val="24"/>
          <w:szCs w:val="24"/>
          <w:highlight w:val="yellow"/>
        </w:rPr>
        <w:t xml:space="preserve"> </w:t>
      </w:r>
      <w:r w:rsidR="00B4748F" w:rsidRPr="001D63DD">
        <w:rPr>
          <w:rFonts w:ascii="Arial" w:eastAsia="Times New Roman" w:hAnsi="Arial" w:cs="Arial"/>
          <w:sz w:val="24"/>
          <w:szCs w:val="24"/>
          <w:highlight w:val="yellow"/>
        </w:rPr>
        <w:t>The Faculty Director will be an ad-hoc member of this committee while the Chair and other members of the committee will be users of the core facility</w:t>
      </w:r>
      <w:r w:rsidR="00290006" w:rsidRPr="001D63DD">
        <w:rPr>
          <w:rFonts w:ascii="Arial" w:eastAsia="Times New Roman" w:hAnsi="Arial" w:cs="Arial"/>
          <w:sz w:val="24"/>
          <w:szCs w:val="24"/>
          <w:highlight w:val="yellow"/>
        </w:rPr>
        <w:t>. These</w:t>
      </w:r>
      <w:r w:rsidR="00B4748F" w:rsidRPr="001D63DD">
        <w:rPr>
          <w:rFonts w:ascii="Arial" w:eastAsia="Times New Roman" w:hAnsi="Arial" w:cs="Arial"/>
          <w:sz w:val="24"/>
          <w:szCs w:val="24"/>
          <w:highlight w:val="yellow"/>
        </w:rPr>
        <w:t xml:space="preserve"> will be appointed by the </w:t>
      </w:r>
      <w:r w:rsidR="00290006" w:rsidRPr="001D63DD">
        <w:rPr>
          <w:rFonts w:ascii="Arial" w:eastAsia="Times New Roman" w:hAnsi="Arial" w:cs="Arial"/>
          <w:sz w:val="24"/>
          <w:szCs w:val="24"/>
          <w:highlight w:val="yellow"/>
        </w:rPr>
        <w:t>Deputy for Core Facilities</w:t>
      </w:r>
      <w:r w:rsidR="00B4748F" w:rsidRPr="001D63DD">
        <w:rPr>
          <w:rFonts w:ascii="Arial" w:eastAsia="Times New Roman" w:hAnsi="Arial" w:cs="Arial"/>
          <w:sz w:val="24"/>
          <w:szCs w:val="24"/>
          <w:highlight w:val="yellow"/>
        </w:rPr>
        <w:t xml:space="preserve"> in consultation with the </w:t>
      </w:r>
      <w:r w:rsidR="00290006" w:rsidRPr="001D63DD">
        <w:rPr>
          <w:rFonts w:ascii="Arial" w:eastAsia="Times New Roman" w:hAnsi="Arial" w:cs="Arial"/>
          <w:sz w:val="24"/>
          <w:szCs w:val="24"/>
          <w:highlight w:val="yellow"/>
        </w:rPr>
        <w:t>Faculty</w:t>
      </w:r>
      <w:r w:rsidR="00B4748F" w:rsidRPr="001D63DD">
        <w:rPr>
          <w:rFonts w:ascii="Arial" w:eastAsia="Times New Roman" w:hAnsi="Arial" w:cs="Arial"/>
          <w:sz w:val="24"/>
          <w:szCs w:val="24"/>
          <w:highlight w:val="yellow"/>
        </w:rPr>
        <w:t xml:space="preserve"> Director and</w:t>
      </w:r>
      <w:r w:rsidR="00290006" w:rsidRPr="001D63DD">
        <w:rPr>
          <w:rFonts w:ascii="Arial" w:eastAsia="Times New Roman" w:hAnsi="Arial" w:cs="Arial"/>
          <w:sz w:val="24"/>
          <w:szCs w:val="24"/>
          <w:highlight w:val="yellow"/>
        </w:rPr>
        <w:t>, if applicable,</w:t>
      </w:r>
      <w:r w:rsidR="00B4748F" w:rsidRPr="001D63DD">
        <w:rPr>
          <w:rFonts w:ascii="Arial" w:eastAsia="Times New Roman" w:hAnsi="Arial" w:cs="Arial"/>
          <w:sz w:val="24"/>
          <w:szCs w:val="24"/>
          <w:highlight w:val="yellow"/>
        </w:rPr>
        <w:t xml:space="preserve"> </w:t>
      </w:r>
      <w:r w:rsidR="00290006" w:rsidRPr="001D63DD">
        <w:rPr>
          <w:rFonts w:ascii="Arial" w:eastAsia="Times New Roman" w:hAnsi="Arial" w:cs="Arial"/>
          <w:sz w:val="24"/>
          <w:szCs w:val="24"/>
          <w:highlight w:val="yellow"/>
        </w:rPr>
        <w:t xml:space="preserve">the </w:t>
      </w:r>
      <w:r w:rsidR="00B4748F" w:rsidRPr="001D63DD">
        <w:rPr>
          <w:rFonts w:ascii="Arial" w:eastAsia="Times New Roman" w:hAnsi="Arial" w:cs="Arial"/>
          <w:sz w:val="24"/>
          <w:szCs w:val="24"/>
          <w:highlight w:val="yellow"/>
        </w:rPr>
        <w:t xml:space="preserve">College or Department </w:t>
      </w:r>
      <w:r w:rsidR="00290006" w:rsidRPr="001D63DD">
        <w:rPr>
          <w:rFonts w:ascii="Arial" w:eastAsia="Times New Roman" w:hAnsi="Arial" w:cs="Arial"/>
          <w:sz w:val="24"/>
          <w:szCs w:val="24"/>
          <w:highlight w:val="yellow"/>
        </w:rPr>
        <w:t>ho</w:t>
      </w:r>
      <w:r w:rsidR="00F1655A" w:rsidRPr="001D63DD">
        <w:rPr>
          <w:rFonts w:ascii="Arial" w:eastAsia="Times New Roman" w:hAnsi="Arial" w:cs="Arial"/>
          <w:sz w:val="24"/>
          <w:szCs w:val="24"/>
          <w:highlight w:val="yellow"/>
        </w:rPr>
        <w:t>using</w:t>
      </w:r>
      <w:r w:rsidR="00290006" w:rsidRPr="001D63DD">
        <w:rPr>
          <w:rFonts w:ascii="Arial" w:eastAsia="Times New Roman" w:hAnsi="Arial" w:cs="Arial"/>
          <w:sz w:val="24"/>
          <w:szCs w:val="24"/>
          <w:highlight w:val="yellow"/>
        </w:rPr>
        <w:t xml:space="preserve"> the facility</w:t>
      </w:r>
      <w:r w:rsidR="00B4748F" w:rsidRPr="001D63DD">
        <w:rPr>
          <w:rFonts w:ascii="Arial" w:eastAsia="Times New Roman" w:hAnsi="Arial" w:cs="Arial"/>
          <w:sz w:val="24"/>
          <w:szCs w:val="24"/>
          <w:highlight w:val="yellow"/>
        </w:rPr>
        <w:t>.</w:t>
      </w:r>
    </w:p>
    <w:p w14:paraId="7D480F03" w14:textId="2BDEA61A" w:rsidR="00B4748F" w:rsidRPr="001D63DD" w:rsidRDefault="00B4748F" w:rsidP="00957EB2">
      <w:pPr>
        <w:pStyle w:val="xmsonormal"/>
        <w:numPr>
          <w:ilvl w:val="0"/>
          <w:numId w:val="2"/>
        </w:numPr>
        <w:spacing w:after="60" w:line="276" w:lineRule="auto"/>
        <w:rPr>
          <w:rFonts w:ascii="Arial" w:eastAsia="Times New Roman" w:hAnsi="Arial" w:cs="Arial"/>
          <w:sz w:val="24"/>
          <w:szCs w:val="24"/>
          <w:highlight w:val="yellow"/>
        </w:rPr>
      </w:pPr>
      <w:r w:rsidRPr="001D63DD">
        <w:rPr>
          <w:rFonts w:ascii="Arial" w:eastAsia="Times New Roman" w:hAnsi="Arial" w:cs="Arial"/>
          <w:sz w:val="24"/>
          <w:szCs w:val="24"/>
          <w:highlight w:val="yellow"/>
        </w:rPr>
        <w:t xml:space="preserve">The core facility advisory committee will </w:t>
      </w:r>
      <w:r w:rsidR="00AD45B8" w:rsidRPr="001D63DD">
        <w:rPr>
          <w:rFonts w:ascii="Arial" w:eastAsia="Times New Roman" w:hAnsi="Arial" w:cs="Arial"/>
          <w:sz w:val="24"/>
          <w:szCs w:val="24"/>
          <w:highlight w:val="yellow"/>
        </w:rPr>
        <w:t xml:space="preserve">meet </w:t>
      </w:r>
      <w:r w:rsidR="00DE61E2" w:rsidRPr="001D63DD">
        <w:rPr>
          <w:rFonts w:ascii="Arial" w:eastAsia="Times New Roman" w:hAnsi="Arial" w:cs="Arial"/>
          <w:sz w:val="24"/>
          <w:szCs w:val="24"/>
          <w:highlight w:val="yellow"/>
        </w:rPr>
        <w:t>year</w:t>
      </w:r>
      <w:r w:rsidR="00C840E7" w:rsidRPr="001D63DD">
        <w:rPr>
          <w:rFonts w:ascii="Arial" w:eastAsia="Times New Roman" w:hAnsi="Arial" w:cs="Arial"/>
          <w:sz w:val="24"/>
          <w:szCs w:val="24"/>
          <w:highlight w:val="yellow"/>
        </w:rPr>
        <w:t>ly</w:t>
      </w:r>
      <w:r w:rsidR="00AD45B8" w:rsidRPr="001D63DD">
        <w:rPr>
          <w:rFonts w:ascii="Arial" w:eastAsia="Times New Roman" w:hAnsi="Arial" w:cs="Arial"/>
          <w:sz w:val="24"/>
          <w:szCs w:val="24"/>
          <w:highlight w:val="yellow"/>
        </w:rPr>
        <w:t xml:space="preserve"> to </w:t>
      </w:r>
      <w:r w:rsidR="00290006" w:rsidRPr="001D63DD">
        <w:rPr>
          <w:rFonts w:ascii="Arial" w:eastAsia="Times New Roman" w:hAnsi="Arial" w:cs="Arial"/>
          <w:sz w:val="24"/>
          <w:szCs w:val="24"/>
          <w:highlight w:val="yellow"/>
        </w:rPr>
        <w:t xml:space="preserve">review the activity of the facility and </w:t>
      </w:r>
      <w:r w:rsidR="00AD45B8" w:rsidRPr="001D63DD">
        <w:rPr>
          <w:rFonts w:ascii="Arial" w:eastAsia="Times New Roman" w:hAnsi="Arial" w:cs="Arial"/>
          <w:sz w:val="24"/>
          <w:szCs w:val="24"/>
          <w:highlight w:val="yellow"/>
        </w:rPr>
        <w:t xml:space="preserve">provide advice </w:t>
      </w:r>
      <w:r w:rsidR="00290006" w:rsidRPr="001D63DD">
        <w:rPr>
          <w:rFonts w:ascii="Arial" w:eastAsia="Times New Roman" w:hAnsi="Arial" w:cs="Arial"/>
          <w:sz w:val="24"/>
          <w:szCs w:val="24"/>
          <w:highlight w:val="yellow"/>
        </w:rPr>
        <w:t>to</w:t>
      </w:r>
      <w:r w:rsidR="00AD45B8" w:rsidRPr="001D63DD">
        <w:rPr>
          <w:rFonts w:ascii="Arial" w:eastAsia="Times New Roman" w:hAnsi="Arial" w:cs="Arial"/>
          <w:sz w:val="24"/>
          <w:szCs w:val="24"/>
          <w:highlight w:val="yellow"/>
        </w:rPr>
        <w:t xml:space="preserve"> the </w:t>
      </w:r>
      <w:r w:rsidRPr="001D63DD">
        <w:rPr>
          <w:rFonts w:ascii="Arial" w:eastAsia="Times New Roman" w:hAnsi="Arial" w:cs="Arial"/>
          <w:sz w:val="24"/>
          <w:szCs w:val="24"/>
          <w:highlight w:val="yellow"/>
        </w:rPr>
        <w:t xml:space="preserve">core facility Faculty </w:t>
      </w:r>
      <w:r w:rsidR="00AD45B8" w:rsidRPr="001D63DD">
        <w:rPr>
          <w:rFonts w:ascii="Arial" w:eastAsia="Times New Roman" w:hAnsi="Arial" w:cs="Arial"/>
          <w:sz w:val="24"/>
          <w:szCs w:val="24"/>
          <w:highlight w:val="yellow"/>
        </w:rPr>
        <w:t>Director.</w:t>
      </w:r>
      <w:commentRangeEnd w:id="5"/>
      <w:r w:rsidR="001D63DD" w:rsidRPr="001D63DD">
        <w:rPr>
          <w:rStyle w:val="CommentReference"/>
          <w:rFonts w:asciiTheme="minorHAnsi" w:hAnsiTheme="minorHAnsi" w:cstheme="minorBidi"/>
          <w:highlight w:val="yellow"/>
        </w:rPr>
        <w:commentReference w:id="5"/>
      </w:r>
    </w:p>
    <w:p w14:paraId="40A3F766" w14:textId="0C81A788" w:rsidR="00AD45B8" w:rsidRPr="00957EB2" w:rsidRDefault="00C840E7" w:rsidP="00957EB2">
      <w:pPr>
        <w:pStyle w:val="xmsonormal"/>
        <w:numPr>
          <w:ilvl w:val="0"/>
          <w:numId w:val="2"/>
        </w:numPr>
        <w:spacing w:after="60" w:line="276" w:lineRule="auto"/>
        <w:rPr>
          <w:rFonts w:ascii="Arial" w:eastAsia="Times New Roman" w:hAnsi="Arial" w:cs="Arial"/>
          <w:sz w:val="24"/>
          <w:szCs w:val="24"/>
        </w:rPr>
      </w:pPr>
      <w:bookmarkStart w:id="6" w:name="_GoBack"/>
      <w:bookmarkEnd w:id="6"/>
      <w:r w:rsidRPr="00957EB2">
        <w:rPr>
          <w:rFonts w:ascii="Arial" w:eastAsia="Times New Roman" w:hAnsi="Arial" w:cs="Arial"/>
          <w:sz w:val="24"/>
          <w:szCs w:val="24"/>
        </w:rPr>
        <w:lastRenderedPageBreak/>
        <w:t>T</w:t>
      </w:r>
      <w:r w:rsidR="00B4748F" w:rsidRPr="00957EB2">
        <w:rPr>
          <w:rFonts w:ascii="Arial" w:eastAsia="Times New Roman" w:hAnsi="Arial" w:cs="Arial"/>
          <w:sz w:val="24"/>
          <w:szCs w:val="24"/>
        </w:rPr>
        <w:t xml:space="preserve">he </w:t>
      </w:r>
      <w:commentRangeStart w:id="7"/>
      <w:r w:rsidRPr="00957EB2">
        <w:rPr>
          <w:rFonts w:ascii="Arial" w:eastAsia="Times New Roman" w:hAnsi="Arial" w:cs="Arial"/>
          <w:sz w:val="24"/>
          <w:szCs w:val="24"/>
        </w:rPr>
        <w:t xml:space="preserve">Deputy for Core Facilities </w:t>
      </w:r>
      <w:commentRangeEnd w:id="7"/>
      <w:r w:rsidR="009E5415">
        <w:rPr>
          <w:rStyle w:val="CommentReference"/>
          <w:rFonts w:asciiTheme="minorHAnsi" w:hAnsiTheme="minorHAnsi" w:cstheme="minorBidi"/>
        </w:rPr>
        <w:commentReference w:id="7"/>
      </w:r>
      <w:r w:rsidR="00B4748F" w:rsidRPr="00957EB2">
        <w:rPr>
          <w:rFonts w:ascii="Arial" w:eastAsia="Times New Roman" w:hAnsi="Arial" w:cs="Arial"/>
          <w:sz w:val="24"/>
          <w:szCs w:val="24"/>
        </w:rPr>
        <w:t>will conduct a</w:t>
      </w:r>
      <w:r w:rsidRPr="00957EB2">
        <w:rPr>
          <w:rFonts w:ascii="Arial" w:eastAsia="Times New Roman" w:hAnsi="Arial" w:cs="Arial"/>
          <w:sz w:val="24"/>
          <w:szCs w:val="24"/>
        </w:rPr>
        <w:t xml:space="preserve"> yearly </w:t>
      </w:r>
      <w:r w:rsidR="00B4748F" w:rsidRPr="00957EB2">
        <w:rPr>
          <w:rFonts w:ascii="Arial" w:eastAsia="Times New Roman" w:hAnsi="Arial" w:cs="Arial"/>
          <w:sz w:val="24"/>
          <w:szCs w:val="24"/>
        </w:rPr>
        <w:t>annual user</w:t>
      </w:r>
      <w:r w:rsidR="00B4748F" w:rsidRPr="00957EB2">
        <w:rPr>
          <w:rStyle w:val="Hyperlink"/>
          <w:rFonts w:ascii="Arial" w:eastAsia="Times New Roman" w:hAnsi="Arial" w:cs="Arial"/>
          <w:color w:val="auto"/>
          <w:sz w:val="24"/>
          <w:szCs w:val="24"/>
          <w:u w:val="none"/>
        </w:rPr>
        <w:t xml:space="preserve"> survey f</w:t>
      </w:r>
      <w:r w:rsidRPr="00957EB2">
        <w:rPr>
          <w:rStyle w:val="Hyperlink"/>
          <w:rFonts w:ascii="Arial" w:eastAsia="Times New Roman" w:hAnsi="Arial" w:cs="Arial"/>
          <w:color w:val="auto"/>
          <w:sz w:val="24"/>
          <w:szCs w:val="24"/>
          <w:u w:val="none"/>
        </w:rPr>
        <w:t>or</w:t>
      </w:r>
      <w:r w:rsidR="00B4748F" w:rsidRPr="00957EB2">
        <w:rPr>
          <w:rFonts w:ascii="Arial" w:eastAsia="Times New Roman" w:hAnsi="Arial" w:cs="Arial"/>
          <w:sz w:val="24"/>
          <w:szCs w:val="24"/>
        </w:rPr>
        <w:t xml:space="preserve"> each Core Facility. Results of the survey will be provided to each Faculty Director.</w:t>
      </w:r>
    </w:p>
    <w:p w14:paraId="00FF04F3" w14:textId="0F261E30" w:rsidR="00F367B9" w:rsidRPr="00957EB2" w:rsidRDefault="00AD45B8" w:rsidP="00957EB2">
      <w:pPr>
        <w:pStyle w:val="xmsonormal"/>
        <w:numPr>
          <w:ilvl w:val="0"/>
          <w:numId w:val="2"/>
        </w:numPr>
        <w:spacing w:after="60" w:line="276" w:lineRule="auto"/>
        <w:rPr>
          <w:rFonts w:ascii="Arial" w:eastAsia="Times New Roman" w:hAnsi="Arial" w:cs="Arial"/>
          <w:sz w:val="24"/>
          <w:szCs w:val="24"/>
        </w:rPr>
      </w:pPr>
      <w:r w:rsidRPr="00957EB2">
        <w:rPr>
          <w:rFonts w:ascii="Arial" w:eastAsia="Times New Roman" w:hAnsi="Arial" w:cs="Arial"/>
          <w:sz w:val="24"/>
          <w:szCs w:val="24"/>
        </w:rPr>
        <w:t>Core Facilit</w:t>
      </w:r>
      <w:r w:rsidR="00C840E7" w:rsidRPr="00957EB2">
        <w:rPr>
          <w:rFonts w:ascii="Arial" w:eastAsia="Times New Roman" w:hAnsi="Arial" w:cs="Arial"/>
          <w:sz w:val="24"/>
          <w:szCs w:val="24"/>
        </w:rPr>
        <w:t>ies</w:t>
      </w:r>
      <w:r w:rsidRPr="00957EB2">
        <w:rPr>
          <w:rFonts w:ascii="Arial" w:eastAsia="Times New Roman" w:hAnsi="Arial" w:cs="Arial"/>
          <w:sz w:val="24"/>
          <w:szCs w:val="24"/>
        </w:rPr>
        <w:t xml:space="preserve"> will submit an Annual Report to </w:t>
      </w:r>
      <w:commentRangeStart w:id="8"/>
      <w:r w:rsidRPr="00957EB2">
        <w:rPr>
          <w:rFonts w:ascii="Arial" w:eastAsia="Times New Roman" w:hAnsi="Arial" w:cs="Arial"/>
          <w:sz w:val="24"/>
          <w:szCs w:val="24"/>
        </w:rPr>
        <w:t xml:space="preserve">the </w:t>
      </w:r>
      <w:r w:rsidR="00C840E7" w:rsidRPr="00957EB2">
        <w:rPr>
          <w:rFonts w:ascii="Arial" w:eastAsia="Times New Roman" w:hAnsi="Arial" w:cs="Arial"/>
          <w:sz w:val="24"/>
          <w:szCs w:val="24"/>
        </w:rPr>
        <w:t xml:space="preserve">Deputy for Core Facilities and/or </w:t>
      </w:r>
      <w:r w:rsidR="00683185" w:rsidRPr="00957EB2">
        <w:rPr>
          <w:rFonts w:ascii="Arial" w:eastAsia="Times New Roman" w:hAnsi="Arial" w:cs="Arial"/>
          <w:sz w:val="24"/>
          <w:szCs w:val="24"/>
        </w:rPr>
        <w:t xml:space="preserve">the </w:t>
      </w:r>
      <w:r w:rsidR="00C840E7" w:rsidRPr="00957EB2">
        <w:rPr>
          <w:rFonts w:ascii="Arial" w:eastAsia="Times New Roman" w:hAnsi="Arial" w:cs="Arial"/>
          <w:sz w:val="24"/>
          <w:szCs w:val="24"/>
        </w:rPr>
        <w:t>Committee for Core Facilities</w:t>
      </w:r>
      <w:commentRangeEnd w:id="8"/>
      <w:r w:rsidR="009E5415">
        <w:rPr>
          <w:rStyle w:val="CommentReference"/>
          <w:rFonts w:asciiTheme="minorHAnsi" w:hAnsiTheme="minorHAnsi" w:cstheme="minorBidi"/>
        </w:rPr>
        <w:commentReference w:id="8"/>
      </w:r>
      <w:r w:rsidRPr="00957EB2">
        <w:rPr>
          <w:rFonts w:ascii="Arial" w:eastAsia="Times New Roman" w:hAnsi="Arial" w:cs="Arial"/>
          <w:sz w:val="24"/>
          <w:szCs w:val="24"/>
        </w:rPr>
        <w:t xml:space="preserve">. </w:t>
      </w:r>
      <w:r w:rsidR="00444FE4" w:rsidRPr="00957EB2">
        <w:rPr>
          <w:rFonts w:ascii="Arial" w:eastAsia="Times New Roman" w:hAnsi="Arial" w:cs="Arial"/>
          <w:sz w:val="24"/>
          <w:szCs w:val="24"/>
        </w:rPr>
        <w:t>The report will include</w:t>
      </w:r>
      <w:r w:rsidR="00C840E7" w:rsidRPr="00957EB2">
        <w:rPr>
          <w:rFonts w:ascii="Arial" w:eastAsia="Times New Roman" w:hAnsi="Arial" w:cs="Arial"/>
          <w:sz w:val="24"/>
          <w:szCs w:val="24"/>
        </w:rPr>
        <w:t>:</w:t>
      </w:r>
      <w:r w:rsidR="00444FE4" w:rsidRPr="00957EB2">
        <w:rPr>
          <w:rFonts w:ascii="Arial" w:eastAsia="Times New Roman" w:hAnsi="Arial" w:cs="Arial"/>
          <w:sz w:val="24"/>
          <w:szCs w:val="24"/>
        </w:rPr>
        <w:t xml:space="preserve"> </w:t>
      </w:r>
      <w:r w:rsidR="00C840E7" w:rsidRPr="00957EB2">
        <w:rPr>
          <w:rFonts w:ascii="Arial" w:eastAsia="Times New Roman" w:hAnsi="Arial" w:cs="Arial"/>
          <w:sz w:val="24"/>
          <w:szCs w:val="24"/>
        </w:rPr>
        <w:t xml:space="preserve">(1) </w:t>
      </w:r>
      <w:r w:rsidR="00444FE4" w:rsidRPr="00957EB2">
        <w:rPr>
          <w:rFonts w:ascii="Arial" w:eastAsia="Times New Roman" w:hAnsi="Arial" w:cs="Arial"/>
          <w:sz w:val="24"/>
          <w:szCs w:val="24"/>
        </w:rPr>
        <w:t xml:space="preserve">a </w:t>
      </w:r>
      <w:r w:rsidR="00C840E7" w:rsidRPr="00957EB2">
        <w:rPr>
          <w:rFonts w:ascii="Arial" w:eastAsia="Times New Roman" w:hAnsi="Arial" w:cs="Arial"/>
          <w:sz w:val="24"/>
          <w:szCs w:val="24"/>
        </w:rPr>
        <w:t xml:space="preserve">summary of </w:t>
      </w:r>
      <w:r w:rsidR="00444FE4" w:rsidRPr="00957EB2">
        <w:rPr>
          <w:rFonts w:ascii="Arial" w:eastAsia="Times New Roman" w:hAnsi="Arial" w:cs="Arial"/>
          <w:sz w:val="24"/>
          <w:szCs w:val="24"/>
        </w:rPr>
        <w:t xml:space="preserve">financial </w:t>
      </w:r>
      <w:r w:rsidR="00C840E7" w:rsidRPr="00957EB2">
        <w:rPr>
          <w:rFonts w:ascii="Arial" w:eastAsia="Times New Roman" w:hAnsi="Arial" w:cs="Arial"/>
          <w:sz w:val="24"/>
          <w:szCs w:val="24"/>
        </w:rPr>
        <w:t xml:space="preserve">activity, (2) </w:t>
      </w:r>
      <w:r w:rsidR="00444FE4" w:rsidRPr="00957EB2">
        <w:rPr>
          <w:rFonts w:ascii="Arial" w:eastAsia="Times New Roman" w:hAnsi="Arial" w:cs="Arial"/>
          <w:sz w:val="24"/>
          <w:szCs w:val="24"/>
        </w:rPr>
        <w:t>a summary of activity and use</w:t>
      </w:r>
      <w:r w:rsidR="00C840E7" w:rsidRPr="00957EB2">
        <w:rPr>
          <w:rFonts w:ascii="Arial" w:eastAsia="Times New Roman" w:hAnsi="Arial" w:cs="Arial"/>
          <w:sz w:val="24"/>
          <w:szCs w:val="24"/>
        </w:rPr>
        <w:t>,</w:t>
      </w:r>
      <w:r w:rsidR="00F367B9" w:rsidRPr="00957EB2">
        <w:rPr>
          <w:rFonts w:ascii="Arial" w:eastAsia="Times New Roman" w:hAnsi="Arial" w:cs="Arial"/>
          <w:sz w:val="24"/>
          <w:szCs w:val="24"/>
        </w:rPr>
        <w:t xml:space="preserve"> </w:t>
      </w:r>
      <w:r w:rsidR="00C840E7" w:rsidRPr="00957EB2">
        <w:rPr>
          <w:rFonts w:ascii="Arial" w:eastAsia="Times New Roman" w:hAnsi="Arial" w:cs="Arial"/>
          <w:sz w:val="24"/>
          <w:szCs w:val="24"/>
        </w:rPr>
        <w:t xml:space="preserve">(3) the results of users survey, (4) the recommendation of the core facility advisory committee, (5) a plan to </w:t>
      </w:r>
      <w:r w:rsidR="00F367B9" w:rsidRPr="00957EB2">
        <w:rPr>
          <w:rFonts w:ascii="Arial" w:eastAsia="Times New Roman" w:hAnsi="Arial" w:cs="Arial"/>
          <w:sz w:val="24"/>
          <w:szCs w:val="24"/>
        </w:rPr>
        <w:t xml:space="preserve">address </w:t>
      </w:r>
      <w:r w:rsidR="00564C5A" w:rsidRPr="00957EB2">
        <w:rPr>
          <w:rFonts w:ascii="Arial" w:eastAsia="Times New Roman" w:hAnsi="Arial" w:cs="Arial"/>
          <w:sz w:val="24"/>
          <w:szCs w:val="24"/>
        </w:rPr>
        <w:t>user</w:t>
      </w:r>
      <w:r w:rsidR="00F367B9" w:rsidRPr="00957EB2">
        <w:rPr>
          <w:rFonts w:ascii="Arial" w:eastAsia="Times New Roman" w:hAnsi="Arial" w:cs="Arial"/>
          <w:sz w:val="24"/>
          <w:szCs w:val="24"/>
        </w:rPr>
        <w:t xml:space="preserve"> concerns </w:t>
      </w:r>
      <w:r w:rsidR="00C840E7" w:rsidRPr="00957EB2">
        <w:rPr>
          <w:rFonts w:ascii="Arial" w:eastAsia="Times New Roman" w:hAnsi="Arial" w:cs="Arial"/>
          <w:sz w:val="24"/>
          <w:szCs w:val="24"/>
        </w:rPr>
        <w:t>a</w:t>
      </w:r>
      <w:r w:rsidR="00564C5A" w:rsidRPr="00957EB2">
        <w:rPr>
          <w:rFonts w:ascii="Arial" w:eastAsia="Times New Roman" w:hAnsi="Arial" w:cs="Arial"/>
          <w:sz w:val="24"/>
          <w:szCs w:val="24"/>
        </w:rPr>
        <w:t xml:space="preserve">s wells as </w:t>
      </w:r>
      <w:r w:rsidR="00C840E7" w:rsidRPr="00957EB2">
        <w:rPr>
          <w:rFonts w:ascii="Arial" w:eastAsia="Times New Roman" w:hAnsi="Arial" w:cs="Arial"/>
          <w:sz w:val="24"/>
          <w:szCs w:val="24"/>
        </w:rPr>
        <w:t>the recommendations of the core facility advisory committee, and (6) an outline of strategic directions</w:t>
      </w:r>
      <w:r w:rsidR="00683185" w:rsidRPr="00957EB2">
        <w:rPr>
          <w:rFonts w:ascii="Arial" w:eastAsia="Times New Roman" w:hAnsi="Arial" w:cs="Arial"/>
          <w:sz w:val="24"/>
          <w:szCs w:val="24"/>
        </w:rPr>
        <w:t xml:space="preserve"> for the coming year</w:t>
      </w:r>
      <w:r w:rsidR="00F367B9" w:rsidRPr="00957EB2">
        <w:rPr>
          <w:rFonts w:ascii="Arial" w:eastAsia="Times New Roman" w:hAnsi="Arial" w:cs="Arial"/>
          <w:sz w:val="24"/>
          <w:szCs w:val="24"/>
        </w:rPr>
        <w:t>.</w:t>
      </w:r>
    </w:p>
    <w:p w14:paraId="5D33D590" w14:textId="1BB63C2B" w:rsidR="00606823" w:rsidRDefault="00683185" w:rsidP="00606823">
      <w:pPr>
        <w:pStyle w:val="xmsonormal"/>
        <w:numPr>
          <w:ilvl w:val="0"/>
          <w:numId w:val="2"/>
        </w:numPr>
        <w:spacing w:after="60" w:line="276" w:lineRule="auto"/>
        <w:rPr>
          <w:rFonts w:ascii="Arial" w:eastAsia="Times New Roman" w:hAnsi="Arial" w:cs="Arial"/>
          <w:sz w:val="24"/>
          <w:szCs w:val="24"/>
        </w:rPr>
      </w:pPr>
      <w:r w:rsidRPr="00957EB2">
        <w:rPr>
          <w:rFonts w:ascii="Arial" w:eastAsia="Times New Roman" w:hAnsi="Arial" w:cs="Arial"/>
          <w:sz w:val="24"/>
          <w:szCs w:val="24"/>
        </w:rPr>
        <w:t xml:space="preserve">Upon review of the Annual Report, the </w:t>
      </w:r>
      <w:commentRangeStart w:id="9"/>
      <w:r w:rsidRPr="00957EB2">
        <w:rPr>
          <w:rFonts w:ascii="Arial" w:eastAsia="Times New Roman" w:hAnsi="Arial" w:cs="Arial"/>
          <w:sz w:val="24"/>
          <w:szCs w:val="24"/>
        </w:rPr>
        <w:t xml:space="preserve">Deputy for Core Facilities and/or the Committee for Core Facility will make recommendations to the Vice-President for Research and Innovation who will </w:t>
      </w:r>
      <w:commentRangeEnd w:id="9"/>
      <w:r w:rsidR="009E5415">
        <w:rPr>
          <w:rStyle w:val="CommentReference"/>
          <w:rFonts w:asciiTheme="minorHAnsi" w:hAnsiTheme="minorHAnsi" w:cstheme="minorBidi"/>
        </w:rPr>
        <w:commentReference w:id="9"/>
      </w:r>
      <w:r w:rsidRPr="00957EB2">
        <w:rPr>
          <w:rFonts w:ascii="Arial" w:eastAsia="Times New Roman" w:hAnsi="Arial" w:cs="Arial"/>
          <w:sz w:val="24"/>
          <w:szCs w:val="24"/>
        </w:rPr>
        <w:t xml:space="preserve">determine whether to renew the University Core Facility status and </w:t>
      </w:r>
      <w:r w:rsidR="00290006" w:rsidRPr="00957EB2">
        <w:rPr>
          <w:rFonts w:ascii="Arial" w:eastAsia="Times New Roman" w:hAnsi="Arial" w:cs="Arial"/>
          <w:sz w:val="24"/>
          <w:szCs w:val="24"/>
        </w:rPr>
        <w:t xml:space="preserve">whether </w:t>
      </w:r>
      <w:r w:rsidRPr="00957EB2">
        <w:rPr>
          <w:rFonts w:ascii="Arial" w:eastAsia="Times New Roman" w:hAnsi="Arial" w:cs="Arial"/>
          <w:sz w:val="24"/>
          <w:szCs w:val="24"/>
        </w:rPr>
        <w:t xml:space="preserve">change </w:t>
      </w:r>
      <w:r w:rsidR="00290006" w:rsidRPr="00957EB2">
        <w:rPr>
          <w:rFonts w:ascii="Arial" w:eastAsia="Times New Roman" w:hAnsi="Arial" w:cs="Arial"/>
          <w:sz w:val="24"/>
          <w:szCs w:val="24"/>
        </w:rPr>
        <w:t xml:space="preserve">need to occur </w:t>
      </w:r>
      <w:r w:rsidRPr="00957EB2">
        <w:rPr>
          <w:rFonts w:ascii="Arial" w:eastAsia="Times New Roman" w:hAnsi="Arial" w:cs="Arial"/>
          <w:sz w:val="24"/>
          <w:szCs w:val="24"/>
        </w:rPr>
        <w:t xml:space="preserve">in the subsidies </w:t>
      </w:r>
      <w:r w:rsidR="00290006" w:rsidRPr="00957EB2">
        <w:rPr>
          <w:rFonts w:ascii="Arial" w:eastAsia="Times New Roman" w:hAnsi="Arial" w:cs="Arial"/>
          <w:sz w:val="24"/>
          <w:szCs w:val="24"/>
        </w:rPr>
        <w:t xml:space="preserve">the facility receives </w:t>
      </w:r>
      <w:r w:rsidRPr="00957EB2">
        <w:rPr>
          <w:rFonts w:ascii="Arial" w:eastAsia="Times New Roman" w:hAnsi="Arial" w:cs="Arial"/>
          <w:sz w:val="24"/>
          <w:szCs w:val="24"/>
        </w:rPr>
        <w:t xml:space="preserve">from the </w:t>
      </w:r>
      <w:r w:rsidR="00564C5A" w:rsidRPr="00957EB2">
        <w:rPr>
          <w:rFonts w:ascii="Arial" w:eastAsia="Times New Roman" w:hAnsi="Arial" w:cs="Arial"/>
          <w:sz w:val="24"/>
          <w:szCs w:val="24"/>
        </w:rPr>
        <w:t xml:space="preserve">this </w:t>
      </w:r>
      <w:r w:rsidRPr="00957EB2">
        <w:rPr>
          <w:rFonts w:ascii="Arial" w:eastAsia="Times New Roman" w:hAnsi="Arial" w:cs="Arial"/>
          <w:sz w:val="24"/>
          <w:szCs w:val="24"/>
        </w:rPr>
        <w:t>Office.</w:t>
      </w:r>
    </w:p>
    <w:p w14:paraId="105BC2C5" w14:textId="5D2EDCB2" w:rsidR="00606823" w:rsidRDefault="00606823" w:rsidP="00606823">
      <w:pPr>
        <w:pStyle w:val="xmsonormal"/>
        <w:spacing w:after="60" w:line="276" w:lineRule="auto"/>
        <w:rPr>
          <w:rFonts w:ascii="Arial" w:eastAsia="Times New Roman" w:hAnsi="Arial" w:cs="Arial"/>
          <w:sz w:val="24"/>
          <w:szCs w:val="24"/>
        </w:rPr>
      </w:pPr>
    </w:p>
    <w:p w14:paraId="1D221DA9" w14:textId="11E286FE" w:rsidR="00606823" w:rsidRPr="00606823" w:rsidRDefault="00320757" w:rsidP="001D63DD">
      <w:pPr>
        <w:pStyle w:val="xmsonormal"/>
        <w:spacing w:after="60" w:line="276" w:lineRule="auto"/>
        <w:rPr>
          <w:rFonts w:ascii="Arial" w:eastAsia="Times New Roman" w:hAnsi="Arial" w:cs="Arial"/>
          <w:sz w:val="24"/>
          <w:szCs w:val="24"/>
        </w:rPr>
      </w:pPr>
      <w:r>
        <w:rPr>
          <w:rFonts w:ascii="Arial" w:eastAsia="Times New Roman" w:hAnsi="Arial" w:cs="Arial"/>
          <w:sz w:val="24"/>
          <w:szCs w:val="24"/>
        </w:rPr>
        <w:t>Expertise of u</w:t>
      </w:r>
      <w:r w:rsidR="00606823">
        <w:rPr>
          <w:rFonts w:ascii="Arial" w:eastAsia="Times New Roman" w:hAnsi="Arial" w:cs="Arial"/>
          <w:sz w:val="24"/>
          <w:szCs w:val="24"/>
        </w:rPr>
        <w:t xml:space="preserve">sers </w:t>
      </w:r>
      <w:r>
        <w:rPr>
          <w:rFonts w:ascii="Arial" w:eastAsia="Times New Roman" w:hAnsi="Arial" w:cs="Arial"/>
          <w:sz w:val="24"/>
          <w:szCs w:val="24"/>
        </w:rPr>
        <w:t>operating the instrument: To lower operating cost, u</w:t>
      </w:r>
      <w:commentRangeStart w:id="10"/>
      <w:commentRangeStart w:id="11"/>
      <w:r>
        <w:rPr>
          <w:rFonts w:ascii="Arial" w:eastAsia="Times New Roman" w:hAnsi="Arial" w:cs="Arial"/>
          <w:sz w:val="24"/>
          <w:szCs w:val="24"/>
        </w:rPr>
        <w:t xml:space="preserve">sers are required to have the skills to use the equipment without training. </w:t>
      </w:r>
      <w:commentRangeEnd w:id="10"/>
      <w:r>
        <w:rPr>
          <w:rStyle w:val="CommentReference"/>
          <w:rFonts w:asciiTheme="minorHAnsi" w:hAnsiTheme="minorHAnsi" w:cstheme="minorBidi"/>
        </w:rPr>
        <w:commentReference w:id="10"/>
      </w:r>
      <w:commentRangeEnd w:id="11"/>
      <w:r w:rsidR="001D63DD">
        <w:rPr>
          <w:rStyle w:val="CommentReference"/>
          <w:rFonts w:asciiTheme="minorHAnsi" w:hAnsiTheme="minorHAnsi" w:cstheme="minorBidi"/>
        </w:rPr>
        <w:commentReference w:id="11"/>
      </w:r>
    </w:p>
    <w:p w14:paraId="0FB6CB4D" w14:textId="4C2A1260" w:rsidR="00AD45B8" w:rsidRDefault="00AD45B8" w:rsidP="00957EB2">
      <w:pPr>
        <w:spacing w:line="276" w:lineRule="auto"/>
        <w:rPr>
          <w:rFonts w:ascii="Arial" w:hAnsi="Arial" w:cs="Arial"/>
          <w:b/>
          <w:bCs/>
          <w:sz w:val="24"/>
          <w:szCs w:val="24"/>
          <w:u w:val="single"/>
        </w:rPr>
      </w:pPr>
    </w:p>
    <w:p w14:paraId="050FD93A" w14:textId="77777777" w:rsidR="002F3688" w:rsidRPr="003F33CB" w:rsidRDefault="002F3688" w:rsidP="00957EB2">
      <w:pPr>
        <w:spacing w:line="276" w:lineRule="auto"/>
        <w:rPr>
          <w:rFonts w:ascii="Arial" w:hAnsi="Arial" w:cs="Arial"/>
          <w:b/>
          <w:bCs/>
          <w:sz w:val="24"/>
          <w:szCs w:val="24"/>
          <w:u w:val="single"/>
        </w:rPr>
      </w:pPr>
      <w:commentRangeStart w:id="12"/>
      <w:commentRangeEnd w:id="12"/>
      <w:r>
        <w:rPr>
          <w:rStyle w:val="CommentReference"/>
        </w:rPr>
        <w:commentReference w:id="12"/>
      </w:r>
    </w:p>
    <w:sectPr w:rsidR="002F3688" w:rsidRPr="003F33C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ongmei Zhang (hzhang6)" w:date="2020-10-07T12:28:00Z" w:initials="HZ(">
    <w:p w14:paraId="78BC14CA" w14:textId="77777777" w:rsidR="00C51633" w:rsidRDefault="00C51633" w:rsidP="00C51633">
      <w:pPr>
        <w:pStyle w:val="CommentText"/>
      </w:pPr>
      <w:r>
        <w:rPr>
          <w:rStyle w:val="CommentReference"/>
        </w:rPr>
        <w:annotationRef/>
      </w:r>
      <w:r>
        <w:t xml:space="preserve">If we do not have experienced staff at each sub-core, then this can be challenging. </w:t>
      </w:r>
    </w:p>
  </w:comment>
  <w:comment w:id="1" w:author="Hongmei Zhang (hzhang6)" w:date="2020-10-07T12:29:00Z" w:initials="HZ(">
    <w:p w14:paraId="62768876" w14:textId="77777777" w:rsidR="00C51633" w:rsidRDefault="00C51633" w:rsidP="00C51633">
      <w:pPr>
        <w:pStyle w:val="CommentText"/>
      </w:pPr>
      <w:r>
        <w:rPr>
          <w:rStyle w:val="CommentReference"/>
        </w:rPr>
        <w:annotationRef/>
      </w:r>
      <w:r>
        <w:t xml:space="preserve">The same comment. </w:t>
      </w:r>
    </w:p>
  </w:comment>
  <w:comment w:id="2" w:author="Hongmei Zhang (hzhang6)" w:date="2020-07-07T16:13:00Z" w:initials="HZ(">
    <w:p w14:paraId="31C77B78" w14:textId="3D39D806" w:rsidR="00957EB2" w:rsidRDefault="00957EB2">
      <w:pPr>
        <w:pStyle w:val="CommentText"/>
      </w:pPr>
      <w:r>
        <w:rPr>
          <w:rStyle w:val="CommentReference"/>
        </w:rPr>
        <w:annotationRef/>
      </w:r>
      <w:r>
        <w:t xml:space="preserve">Check with Cody for this number. </w:t>
      </w:r>
    </w:p>
  </w:comment>
  <w:comment w:id="3" w:author="Hongmei Zhang (hzhang6)" w:date="2020-05-27T11:17:00Z" w:initials="HZ(">
    <w:p w14:paraId="253D527C" w14:textId="77777777" w:rsidR="00BB64D7" w:rsidRDefault="00BB64D7">
      <w:pPr>
        <w:pStyle w:val="CommentText"/>
      </w:pPr>
    </w:p>
    <w:p w14:paraId="76037046" w14:textId="4F345212" w:rsidR="00BB64D7" w:rsidRDefault="00BB64D7">
      <w:pPr>
        <w:pStyle w:val="CommentText"/>
      </w:pPr>
      <w:r>
        <w:rPr>
          <w:rStyle w:val="CommentReference"/>
        </w:rPr>
        <w:annotationRef/>
      </w:r>
      <w:r>
        <w:t xml:space="preserve">All these proposed rules need to be discussed within RTAC. </w:t>
      </w:r>
    </w:p>
  </w:comment>
  <w:comment w:id="4" w:author="Hongmei Zhang (hzhang6)" w:date="2020-09-08T16:43:00Z" w:initials="HZ(">
    <w:p w14:paraId="5E3B0F02" w14:textId="29574858" w:rsidR="00031441" w:rsidRDefault="00031441">
      <w:pPr>
        <w:pStyle w:val="CommentText"/>
      </w:pPr>
      <w:r>
        <w:rPr>
          <w:rStyle w:val="CommentReference"/>
        </w:rPr>
        <w:annotationRef/>
      </w:r>
      <w:r w:rsidRPr="00264F3E">
        <w:rPr>
          <w:highlight w:val="yellow"/>
        </w:rPr>
        <w:t xml:space="preserve">We brought up this </w:t>
      </w:r>
      <w:proofErr w:type="gramStart"/>
      <w:r w:rsidRPr="00264F3E">
        <w:rPr>
          <w:highlight w:val="yellow"/>
        </w:rPr>
        <w:t>question, but</w:t>
      </w:r>
      <w:proofErr w:type="gramEnd"/>
      <w:r w:rsidRPr="00264F3E">
        <w:rPr>
          <w:highlight w:val="yellow"/>
        </w:rPr>
        <w:t xml:space="preserve"> did not get time to discuss.</w:t>
      </w:r>
      <w:r>
        <w:t xml:space="preserve"> </w:t>
      </w:r>
    </w:p>
  </w:comment>
  <w:comment w:id="5" w:author="Hongmei Zhang (hzhang6)" w:date="2020-10-07T15:52:00Z" w:initials="HZ(">
    <w:p w14:paraId="05CC2D34" w14:textId="020EB221" w:rsidR="001D63DD" w:rsidRDefault="001D63DD">
      <w:pPr>
        <w:pStyle w:val="CommentText"/>
      </w:pPr>
      <w:r>
        <w:rPr>
          <w:rStyle w:val="CommentReference"/>
        </w:rPr>
        <w:annotationRef/>
      </w:r>
      <w:r>
        <w:rPr>
          <w:rStyle w:val="CommentReference"/>
        </w:rPr>
        <w:annotationRef/>
      </w:r>
      <w:r>
        <w:t xml:space="preserve">Do we need this? </w:t>
      </w:r>
    </w:p>
  </w:comment>
  <w:comment w:id="7" w:author="Hongmei Zhang (hzhang6)" w:date="2020-10-07T12:44:00Z" w:initials="HZ(">
    <w:p w14:paraId="52847163" w14:textId="3E8F5D62" w:rsidR="009E5415" w:rsidRDefault="009E5415">
      <w:pPr>
        <w:pStyle w:val="CommentText"/>
      </w:pPr>
      <w:r>
        <w:rPr>
          <w:rStyle w:val="CommentReference"/>
        </w:rPr>
        <w:annotationRef/>
      </w:r>
      <w:r>
        <w:t xml:space="preserve">If we house all the instrument in each college/school/department, then we may not need a deputy director. </w:t>
      </w:r>
      <w:proofErr w:type="gramStart"/>
      <w:r>
        <w:t>So</w:t>
      </w:r>
      <w:proofErr w:type="gramEnd"/>
      <w:r>
        <w:t xml:space="preserve"> the survey will be conducted by the Division of Research and Innovation. Thoughts? </w:t>
      </w:r>
    </w:p>
  </w:comment>
  <w:comment w:id="8" w:author="Hongmei Zhang (hzhang6)" w:date="2020-10-07T12:46:00Z" w:initials="HZ(">
    <w:p w14:paraId="1CFE5F68" w14:textId="4FAEA79B" w:rsidR="009E5415" w:rsidRDefault="009E5415">
      <w:pPr>
        <w:pStyle w:val="CommentText"/>
      </w:pPr>
      <w:r>
        <w:rPr>
          <w:rStyle w:val="CommentReference"/>
        </w:rPr>
        <w:annotationRef/>
      </w:r>
      <w:r>
        <w:t xml:space="preserve">To the Division of Research and Innovation? </w:t>
      </w:r>
    </w:p>
  </w:comment>
  <w:comment w:id="9" w:author="Hongmei Zhang (hzhang6)" w:date="2020-10-07T12:47:00Z" w:initials="HZ(">
    <w:p w14:paraId="7A60B567" w14:textId="4EFCA1A1" w:rsidR="009E5415" w:rsidRDefault="009E5415">
      <w:pPr>
        <w:pStyle w:val="CommentText"/>
      </w:pPr>
      <w:r>
        <w:rPr>
          <w:rStyle w:val="CommentReference"/>
        </w:rPr>
        <w:annotationRef/>
      </w:r>
      <w:r>
        <w:t>Division of Research and Innovation</w:t>
      </w:r>
    </w:p>
  </w:comment>
  <w:comment w:id="10" w:author="Hongmei Zhang (hzhang6)" w:date="2020-09-09T09:38:00Z" w:initials="HZ(">
    <w:p w14:paraId="75157EB7" w14:textId="7B7F9107" w:rsidR="00320757" w:rsidRDefault="00320757">
      <w:pPr>
        <w:pStyle w:val="CommentText"/>
      </w:pPr>
      <w:r>
        <w:rPr>
          <w:rStyle w:val="CommentReference"/>
        </w:rPr>
        <w:annotationRef/>
      </w:r>
      <w:r>
        <w:t xml:space="preserve">This was suggested at the meeting. </w:t>
      </w:r>
    </w:p>
  </w:comment>
  <w:comment w:id="11" w:author="Hongmei Zhang (hzhang6)" w:date="2020-10-07T15:56:00Z" w:initials="HZ(">
    <w:p w14:paraId="726149BC" w14:textId="29AB7DE0" w:rsidR="001D63DD" w:rsidRDefault="001D63DD">
      <w:pPr>
        <w:pStyle w:val="CommentText"/>
      </w:pPr>
      <w:r>
        <w:rPr>
          <w:rStyle w:val="CommentReference"/>
        </w:rPr>
        <w:annotationRef/>
      </w:r>
      <w:r>
        <w:t>After another thought, I do not think we should include this.</w:t>
      </w:r>
    </w:p>
  </w:comment>
  <w:comment w:id="12" w:author="Hongmei Zhang" w:date="2020-09-11T14:57:00Z" w:initials="HZ">
    <w:p w14:paraId="4C0D2C35" w14:textId="2821E163" w:rsidR="002F3688" w:rsidRDefault="002F3688">
      <w:pPr>
        <w:pStyle w:val="CommentText"/>
      </w:pPr>
      <w:r>
        <w:rPr>
          <w:rStyle w:val="CommentReference"/>
        </w:rPr>
        <w:annotationRef/>
      </w:r>
      <w:r w:rsidR="001D63DD">
        <w:t>How</w:t>
      </w:r>
      <w:r>
        <w:t xml:space="preserve"> to motivate utilization of</w:t>
      </w:r>
      <w:r w:rsidR="001D63DD">
        <w:t xml:space="preserve"> </w:t>
      </w:r>
      <w:proofErr w:type="spellStart"/>
      <w:r w:rsidR="001D63DD">
        <w:t>ICCShare</w:t>
      </w:r>
      <w:proofErr w:type="spellEnd"/>
      <w:r w:rsidR="001D63D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BC14CA" w15:done="0"/>
  <w15:commentEx w15:paraId="62768876" w15:done="0"/>
  <w15:commentEx w15:paraId="31C77B78" w15:done="0"/>
  <w15:commentEx w15:paraId="76037046" w15:done="0"/>
  <w15:commentEx w15:paraId="5E3B0F02" w15:done="0"/>
  <w15:commentEx w15:paraId="05CC2D34" w15:done="0"/>
  <w15:commentEx w15:paraId="52847163" w15:done="0"/>
  <w15:commentEx w15:paraId="1CFE5F68" w15:done="0"/>
  <w15:commentEx w15:paraId="7A60B567" w15:done="0"/>
  <w15:commentEx w15:paraId="75157EB7" w15:done="0"/>
  <w15:commentEx w15:paraId="726149BC" w15:paraIdParent="75157EB7" w15:done="0"/>
  <w15:commentEx w15:paraId="4C0D2C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C14CA" w16cid:durableId="232832DD"/>
  <w16cid:commentId w16cid:paraId="62768876" w16cid:durableId="23283312"/>
  <w16cid:commentId w16cid:paraId="31C77B78" w16cid:durableId="22AF1D9C"/>
  <w16cid:commentId w16cid:paraId="76037046" w16cid:durableId="2278CAB6"/>
  <w16cid:commentId w16cid:paraId="5E3B0F02" w16cid:durableId="2302331C"/>
  <w16cid:commentId w16cid:paraId="05CC2D34" w16cid:durableId="232862A0"/>
  <w16cid:commentId w16cid:paraId="52847163" w16cid:durableId="232836C5"/>
  <w16cid:commentId w16cid:paraId="1CFE5F68" w16cid:durableId="23283717"/>
  <w16cid:commentId w16cid:paraId="7A60B567" w16cid:durableId="2328374C"/>
  <w16cid:commentId w16cid:paraId="75157EB7" w16cid:durableId="23032101"/>
  <w16cid:commentId w16cid:paraId="726149BC" w16cid:durableId="232863AD"/>
  <w16cid:commentId w16cid:paraId="4C0D2C35" w16cid:durableId="23060E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739"/>
    <w:multiLevelType w:val="multilevel"/>
    <w:tmpl w:val="91500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B1598"/>
    <w:multiLevelType w:val="hybridMultilevel"/>
    <w:tmpl w:val="3D4A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07FD7"/>
    <w:multiLevelType w:val="hybridMultilevel"/>
    <w:tmpl w:val="5CC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mei Zhang (hzhang6)">
    <w15:presenceInfo w15:providerId="AD" w15:userId="S::hzhang6@memphis.edu::0daae594-b764-4d18-b88b-0581aa63534a"/>
  </w15:person>
  <w15:person w15:author="Hongmei Zhang">
    <w15:presenceInfo w15:providerId="AD" w15:userId="S::hzhang6@memphis.edu::0daae594-b764-4d18-b88b-0581aa635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5A"/>
    <w:rsid w:val="00031441"/>
    <w:rsid w:val="00036F10"/>
    <w:rsid w:val="00052EF4"/>
    <w:rsid w:val="000C72D4"/>
    <w:rsid w:val="001508C1"/>
    <w:rsid w:val="00161B3B"/>
    <w:rsid w:val="001D63DD"/>
    <w:rsid w:val="001F6937"/>
    <w:rsid w:val="00263088"/>
    <w:rsid w:val="00264F3E"/>
    <w:rsid w:val="00281E86"/>
    <w:rsid w:val="00290006"/>
    <w:rsid w:val="002D2A93"/>
    <w:rsid w:val="002E6F2E"/>
    <w:rsid w:val="002F3688"/>
    <w:rsid w:val="00320757"/>
    <w:rsid w:val="0038713E"/>
    <w:rsid w:val="003F2589"/>
    <w:rsid w:val="003F33CB"/>
    <w:rsid w:val="003F4D10"/>
    <w:rsid w:val="00420353"/>
    <w:rsid w:val="00444FE4"/>
    <w:rsid w:val="00456D10"/>
    <w:rsid w:val="004F0E32"/>
    <w:rsid w:val="00506A33"/>
    <w:rsid w:val="00534C59"/>
    <w:rsid w:val="00561E23"/>
    <w:rsid w:val="00564C5A"/>
    <w:rsid w:val="005A02CE"/>
    <w:rsid w:val="005A0760"/>
    <w:rsid w:val="005D56E5"/>
    <w:rsid w:val="00606823"/>
    <w:rsid w:val="00644568"/>
    <w:rsid w:val="00657D78"/>
    <w:rsid w:val="00671796"/>
    <w:rsid w:val="00677C87"/>
    <w:rsid w:val="00683185"/>
    <w:rsid w:val="006D7F59"/>
    <w:rsid w:val="00707E21"/>
    <w:rsid w:val="007215AC"/>
    <w:rsid w:val="0076332F"/>
    <w:rsid w:val="0077623C"/>
    <w:rsid w:val="007A0E50"/>
    <w:rsid w:val="007B2C4E"/>
    <w:rsid w:val="007C25F7"/>
    <w:rsid w:val="007C6848"/>
    <w:rsid w:val="00870417"/>
    <w:rsid w:val="00876991"/>
    <w:rsid w:val="008808FF"/>
    <w:rsid w:val="008E1267"/>
    <w:rsid w:val="0091460B"/>
    <w:rsid w:val="00921F3B"/>
    <w:rsid w:val="00957EB2"/>
    <w:rsid w:val="009E5415"/>
    <w:rsid w:val="00A10501"/>
    <w:rsid w:val="00A56EE3"/>
    <w:rsid w:val="00AC1C56"/>
    <w:rsid w:val="00AD45B8"/>
    <w:rsid w:val="00B34A47"/>
    <w:rsid w:val="00B44EC5"/>
    <w:rsid w:val="00B4748F"/>
    <w:rsid w:val="00B650B9"/>
    <w:rsid w:val="00B75F87"/>
    <w:rsid w:val="00BB2E9B"/>
    <w:rsid w:val="00BB64D7"/>
    <w:rsid w:val="00C20612"/>
    <w:rsid w:val="00C24BA9"/>
    <w:rsid w:val="00C51633"/>
    <w:rsid w:val="00C62F39"/>
    <w:rsid w:val="00C81543"/>
    <w:rsid w:val="00C840E7"/>
    <w:rsid w:val="00C90967"/>
    <w:rsid w:val="00CA1045"/>
    <w:rsid w:val="00CB0B9F"/>
    <w:rsid w:val="00D65B22"/>
    <w:rsid w:val="00D80F78"/>
    <w:rsid w:val="00DB78FA"/>
    <w:rsid w:val="00DE0B67"/>
    <w:rsid w:val="00DE61E2"/>
    <w:rsid w:val="00E12E96"/>
    <w:rsid w:val="00E23F5A"/>
    <w:rsid w:val="00EB6BF2"/>
    <w:rsid w:val="00F1655A"/>
    <w:rsid w:val="00F21C66"/>
    <w:rsid w:val="00F367B9"/>
    <w:rsid w:val="00F4152E"/>
    <w:rsid w:val="00F4568B"/>
    <w:rsid w:val="00F964AD"/>
    <w:rsid w:val="00FA10BD"/>
    <w:rsid w:val="00FD40CC"/>
    <w:rsid w:val="00FF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F53E"/>
  <w15:chartTrackingRefBased/>
  <w15:docId w15:val="{A8F4AA90-F1BA-4D1A-8D71-25FE95B7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66"/>
    <w:rPr>
      <w:rFonts w:ascii="Segoe UI" w:hAnsi="Segoe UI" w:cs="Segoe UI"/>
      <w:sz w:val="18"/>
      <w:szCs w:val="18"/>
    </w:rPr>
  </w:style>
  <w:style w:type="paragraph" w:styleId="ListParagraph">
    <w:name w:val="List Paragraph"/>
    <w:basedOn w:val="Normal"/>
    <w:uiPriority w:val="34"/>
    <w:qFormat/>
    <w:rsid w:val="00F4152E"/>
    <w:pPr>
      <w:ind w:left="720"/>
      <w:contextualSpacing/>
    </w:pPr>
  </w:style>
  <w:style w:type="character" w:styleId="Hyperlink">
    <w:name w:val="Hyperlink"/>
    <w:basedOn w:val="DefaultParagraphFont"/>
    <w:uiPriority w:val="99"/>
    <w:semiHidden/>
    <w:unhideWhenUsed/>
    <w:rsid w:val="00036F10"/>
    <w:rPr>
      <w:color w:val="0563C1"/>
      <w:u w:val="single"/>
    </w:rPr>
  </w:style>
  <w:style w:type="paragraph" w:customStyle="1" w:styleId="xmsonormal">
    <w:name w:val="x_msonormal"/>
    <w:basedOn w:val="Normal"/>
    <w:rsid w:val="00036F10"/>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456D10"/>
    <w:rPr>
      <w:sz w:val="16"/>
      <w:szCs w:val="16"/>
    </w:rPr>
  </w:style>
  <w:style w:type="paragraph" w:styleId="CommentText">
    <w:name w:val="annotation text"/>
    <w:basedOn w:val="Normal"/>
    <w:link w:val="CommentTextChar"/>
    <w:uiPriority w:val="99"/>
    <w:unhideWhenUsed/>
    <w:rsid w:val="00456D10"/>
    <w:pPr>
      <w:spacing w:line="240" w:lineRule="auto"/>
    </w:pPr>
    <w:rPr>
      <w:sz w:val="20"/>
      <w:szCs w:val="20"/>
    </w:rPr>
  </w:style>
  <w:style w:type="character" w:customStyle="1" w:styleId="CommentTextChar">
    <w:name w:val="Comment Text Char"/>
    <w:basedOn w:val="DefaultParagraphFont"/>
    <w:link w:val="CommentText"/>
    <w:uiPriority w:val="99"/>
    <w:rsid w:val="00456D10"/>
    <w:rPr>
      <w:sz w:val="20"/>
      <w:szCs w:val="20"/>
    </w:rPr>
  </w:style>
  <w:style w:type="paragraph" w:styleId="CommentSubject">
    <w:name w:val="annotation subject"/>
    <w:basedOn w:val="CommentText"/>
    <w:next w:val="CommentText"/>
    <w:link w:val="CommentSubjectChar"/>
    <w:uiPriority w:val="99"/>
    <w:semiHidden/>
    <w:unhideWhenUsed/>
    <w:rsid w:val="00456D10"/>
    <w:rPr>
      <w:b/>
      <w:bCs/>
    </w:rPr>
  </w:style>
  <w:style w:type="character" w:customStyle="1" w:styleId="CommentSubjectChar">
    <w:name w:val="Comment Subject Char"/>
    <w:basedOn w:val="CommentTextChar"/>
    <w:link w:val="CommentSubject"/>
    <w:uiPriority w:val="99"/>
    <w:semiHidden/>
    <w:rsid w:val="00456D10"/>
    <w:rPr>
      <w:b/>
      <w:bCs/>
      <w:sz w:val="20"/>
      <w:szCs w:val="20"/>
    </w:rPr>
  </w:style>
  <w:style w:type="paragraph" w:styleId="NormalWeb">
    <w:name w:val="Normal (Web)"/>
    <w:basedOn w:val="Normal"/>
    <w:uiPriority w:val="99"/>
    <w:semiHidden/>
    <w:unhideWhenUsed/>
    <w:rsid w:val="00D65B2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20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7849">
      <w:bodyDiv w:val="1"/>
      <w:marLeft w:val="0"/>
      <w:marRight w:val="0"/>
      <w:marTop w:val="0"/>
      <w:marBottom w:val="0"/>
      <w:divBdr>
        <w:top w:val="none" w:sz="0" w:space="0" w:color="auto"/>
        <w:left w:val="none" w:sz="0" w:space="0" w:color="auto"/>
        <w:bottom w:val="none" w:sz="0" w:space="0" w:color="auto"/>
        <w:right w:val="none" w:sz="0" w:space="0" w:color="auto"/>
      </w:divBdr>
    </w:div>
    <w:div w:id="1265260282">
      <w:bodyDiv w:val="1"/>
      <w:marLeft w:val="0"/>
      <w:marRight w:val="0"/>
      <w:marTop w:val="0"/>
      <w:marBottom w:val="0"/>
      <w:divBdr>
        <w:top w:val="none" w:sz="0" w:space="0" w:color="auto"/>
        <w:left w:val="none" w:sz="0" w:space="0" w:color="auto"/>
        <w:bottom w:val="none" w:sz="0" w:space="0" w:color="auto"/>
        <w:right w:val="none" w:sz="0" w:space="0" w:color="auto"/>
      </w:divBdr>
    </w:div>
    <w:div w:id="1806965060">
      <w:bodyDiv w:val="1"/>
      <w:marLeft w:val="0"/>
      <w:marRight w:val="0"/>
      <w:marTop w:val="0"/>
      <w:marBottom w:val="0"/>
      <w:divBdr>
        <w:top w:val="none" w:sz="0" w:space="0" w:color="auto"/>
        <w:left w:val="none" w:sz="0" w:space="0" w:color="auto"/>
        <w:bottom w:val="none" w:sz="0" w:space="0" w:color="auto"/>
        <w:right w:val="none" w:sz="0" w:space="0" w:color="auto"/>
      </w:divBdr>
    </w:div>
    <w:div w:id="1819878326">
      <w:bodyDiv w:val="1"/>
      <w:marLeft w:val="0"/>
      <w:marRight w:val="0"/>
      <w:marTop w:val="0"/>
      <w:marBottom w:val="0"/>
      <w:divBdr>
        <w:top w:val="none" w:sz="0" w:space="0" w:color="auto"/>
        <w:left w:val="none" w:sz="0" w:space="0" w:color="auto"/>
        <w:bottom w:val="none" w:sz="0" w:space="0" w:color="auto"/>
        <w:right w:val="none" w:sz="0" w:space="0" w:color="auto"/>
      </w:divBdr>
    </w:div>
    <w:div w:id="19183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4A2B-5076-48C0-87DA-67520C64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8292</Characters>
  <Application>Microsoft Office Word</Application>
  <DocSecurity>0</DocSecurity>
  <Lines>148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Hongmei Zhang (hzhang6)</cp:lastModifiedBy>
  <cp:revision>2</cp:revision>
  <dcterms:created xsi:type="dcterms:W3CDTF">2020-10-07T20:57:00Z</dcterms:created>
  <dcterms:modified xsi:type="dcterms:W3CDTF">2020-10-07T20:57:00Z</dcterms:modified>
</cp:coreProperties>
</file>