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E5F51" w14:textId="5529111D" w:rsidR="00FF50E0" w:rsidRPr="003A7A6E" w:rsidRDefault="00FF50E0" w:rsidP="00550C49">
      <w:pPr>
        <w:contextualSpacing/>
        <w:rPr>
          <w:b/>
          <w:bCs/>
          <w:sz w:val="32"/>
          <w:szCs w:val="32"/>
        </w:rPr>
      </w:pPr>
      <w:r w:rsidRPr="003A7A6E">
        <w:rPr>
          <w:b/>
          <w:bCs/>
          <w:sz w:val="32"/>
          <w:szCs w:val="32"/>
        </w:rPr>
        <w:t>M. David Rudd</w:t>
      </w:r>
      <w:r w:rsidR="00E91DFE" w:rsidRPr="003A7A6E">
        <w:rPr>
          <w:b/>
          <w:bCs/>
          <w:sz w:val="32"/>
          <w:szCs w:val="32"/>
        </w:rPr>
        <w:t>, Ph.D., ABPP</w:t>
      </w:r>
    </w:p>
    <w:p w14:paraId="132B5CC0" w14:textId="77777777" w:rsidR="00FF50E0" w:rsidRDefault="00FF50E0" w:rsidP="00550C49">
      <w:pPr>
        <w:contextualSpacing/>
      </w:pPr>
    </w:p>
    <w:p w14:paraId="0191FFAE" w14:textId="77777777" w:rsidR="00FF50E0" w:rsidRDefault="00FF50E0" w:rsidP="00550C49">
      <w:pPr>
        <w:contextualSpacing/>
      </w:pPr>
      <w:r>
        <w:t>President</w:t>
      </w:r>
    </w:p>
    <w:p w14:paraId="590A6617" w14:textId="77777777" w:rsidR="00FF50E0" w:rsidRDefault="00FF50E0" w:rsidP="00550C49">
      <w:pPr>
        <w:contextualSpacing/>
      </w:pPr>
      <w:r>
        <w:t>Distinguished University Professor of Psychology</w:t>
      </w:r>
    </w:p>
    <w:p w14:paraId="7EFB5CD1" w14:textId="77777777" w:rsidR="00FF50E0" w:rsidRDefault="00FF50E0" w:rsidP="00550C49">
      <w:pPr>
        <w:contextualSpacing/>
      </w:pPr>
      <w:r>
        <w:t>Co-founder and Scientific Director, National Center for Veterans Studies</w:t>
      </w:r>
    </w:p>
    <w:p w14:paraId="0C24A8C7" w14:textId="77777777" w:rsidR="00FF50E0" w:rsidRDefault="00FF50E0" w:rsidP="00550C49">
      <w:pPr>
        <w:contextualSpacing/>
      </w:pPr>
      <w:r>
        <w:t>Administration Building, Room 341</w:t>
      </w:r>
    </w:p>
    <w:p w14:paraId="756B8EAA" w14:textId="77777777" w:rsidR="00FF50E0" w:rsidRDefault="00FF50E0" w:rsidP="00550C49">
      <w:pPr>
        <w:contextualSpacing/>
      </w:pPr>
      <w:r>
        <w:t>901.678.2234 (telephone)</w:t>
      </w:r>
    </w:p>
    <w:p w14:paraId="3A4D0EB0" w14:textId="5AEBDBBE" w:rsidR="00FF50E0" w:rsidRDefault="00FF50E0" w:rsidP="00550C49">
      <w:pPr>
        <w:contextualSpacing/>
      </w:pPr>
      <w:r>
        <w:t>901</w:t>
      </w:r>
      <w:r w:rsidR="0060304E">
        <w:t>.</w:t>
      </w:r>
      <w:r>
        <w:t>678.3643 (fax)</w:t>
      </w:r>
    </w:p>
    <w:p w14:paraId="39394463" w14:textId="77777777" w:rsidR="00FF50E0" w:rsidRDefault="002F3633" w:rsidP="00550C49">
      <w:pPr>
        <w:contextualSpacing/>
      </w:pPr>
      <w:hyperlink r:id="rId6" w:history="1">
        <w:r w:rsidR="00AA22DB" w:rsidRPr="004D0B7E">
          <w:rPr>
            <w:rStyle w:val="Hyperlink"/>
          </w:rPr>
          <w:t>mdrudd@memphis.edu</w:t>
        </w:r>
      </w:hyperlink>
      <w:r w:rsidR="00AA22DB">
        <w:t xml:space="preserve"> </w:t>
      </w:r>
    </w:p>
    <w:p w14:paraId="65016A9F" w14:textId="77777777" w:rsidR="00FF50E0" w:rsidRDefault="00FF50E0" w:rsidP="00550C49">
      <w:pPr>
        <w:contextualSpacing/>
      </w:pPr>
    </w:p>
    <w:p w14:paraId="02643BBE" w14:textId="77777777" w:rsidR="000D5DE7" w:rsidRDefault="0050159E" w:rsidP="00550C49">
      <w:pPr>
        <w:contextualSpacing/>
      </w:pPr>
      <w:r>
        <w:t xml:space="preserve">As President of the </w:t>
      </w:r>
      <w:r w:rsidR="00706940">
        <w:t>University of Memphis, Dr. Rudd is involved in all aspects of university life, including academic, financial, development, community relations, research, and athletic. Additionally, he is responsible for the oversight of the Lambuth campus, located in Jackson, Tennessee. The University of Memphis is a comprehensive doctoral-extensive</w:t>
      </w:r>
      <w:r w:rsidR="006950A0">
        <w:t xml:space="preserve"> institution with approximately 22,000 students, eleven colleges and schools, 930 tenured or tenure-line faculty, annual research expenditures of approximately $55 million, an annual budget of $478 million, and a local economic impact estimated at $1.43 billion.</w:t>
      </w:r>
    </w:p>
    <w:p w14:paraId="5A54A3AA" w14:textId="77777777" w:rsidR="000D5DE7" w:rsidRDefault="000D5DE7" w:rsidP="00550C49">
      <w:pPr>
        <w:contextualSpacing/>
      </w:pPr>
    </w:p>
    <w:p w14:paraId="7C17A113" w14:textId="0105AEFC" w:rsidR="000D5DE7" w:rsidRPr="003A7A6E" w:rsidRDefault="004B1123" w:rsidP="00550C49">
      <w:pPr>
        <w:contextualSpacing/>
        <w:rPr>
          <w:b/>
          <w:bCs/>
          <w:sz w:val="28"/>
          <w:szCs w:val="28"/>
        </w:rPr>
      </w:pPr>
      <w:r w:rsidRPr="003A7A6E">
        <w:rPr>
          <w:b/>
          <w:bCs/>
          <w:sz w:val="28"/>
          <w:szCs w:val="28"/>
        </w:rPr>
        <w:t xml:space="preserve">Immediate Past </w:t>
      </w:r>
      <w:r w:rsidR="009078F6" w:rsidRPr="003A7A6E">
        <w:rPr>
          <w:b/>
          <w:bCs/>
          <w:sz w:val="28"/>
          <w:szCs w:val="28"/>
        </w:rPr>
        <w:t>Position</w:t>
      </w:r>
      <w:r w:rsidR="001076BD" w:rsidRPr="003A7A6E">
        <w:rPr>
          <w:b/>
          <w:bCs/>
          <w:sz w:val="28"/>
          <w:szCs w:val="28"/>
        </w:rPr>
        <w:t>s</w:t>
      </w:r>
    </w:p>
    <w:p w14:paraId="7CC086F0" w14:textId="4B320E44" w:rsidR="001076BD" w:rsidRPr="001076BD" w:rsidRDefault="001076BD" w:rsidP="00550C49">
      <w:pPr>
        <w:contextualSpacing/>
      </w:pPr>
      <w:r w:rsidRPr="001076BD">
        <w:t>Provost</w:t>
      </w:r>
      <w:r>
        <w:t>, University of Memphis (March 2013-May 2014)</w:t>
      </w:r>
    </w:p>
    <w:p w14:paraId="318B5176" w14:textId="77777777" w:rsidR="000D5DE7" w:rsidRDefault="009078F6" w:rsidP="00550C49">
      <w:pPr>
        <w:contextualSpacing/>
      </w:pPr>
      <w:r>
        <w:t>Dean, College of Social and Behavioral Sciences, University of Utah (2009-2013)</w:t>
      </w:r>
    </w:p>
    <w:p w14:paraId="17B9718C" w14:textId="77777777" w:rsidR="00EE76C8" w:rsidRDefault="00EE76C8" w:rsidP="00550C49">
      <w:pPr>
        <w:contextualSpacing/>
      </w:pPr>
    </w:p>
    <w:p w14:paraId="4045B8F0" w14:textId="77777777" w:rsidR="006950A0" w:rsidRPr="003A7A6E" w:rsidRDefault="006950A0" w:rsidP="00550C49">
      <w:pPr>
        <w:contextualSpacing/>
        <w:rPr>
          <w:b/>
          <w:bCs/>
          <w:sz w:val="28"/>
          <w:szCs w:val="28"/>
        </w:rPr>
      </w:pPr>
      <w:r w:rsidRPr="003A7A6E">
        <w:rPr>
          <w:b/>
          <w:bCs/>
          <w:sz w:val="28"/>
          <w:szCs w:val="28"/>
        </w:rPr>
        <w:t>Education</w:t>
      </w:r>
    </w:p>
    <w:p w14:paraId="4DD4A80D" w14:textId="77777777" w:rsidR="006950A0" w:rsidRDefault="006950A0" w:rsidP="00550C49">
      <w:pPr>
        <w:contextualSpacing/>
      </w:pPr>
      <w:r>
        <w:t>Ph.D., Psychology, University of Texas, Austin</w:t>
      </w:r>
    </w:p>
    <w:p w14:paraId="723FE4E5" w14:textId="77777777" w:rsidR="006950A0" w:rsidRDefault="006950A0" w:rsidP="00550C49">
      <w:pPr>
        <w:contextualSpacing/>
      </w:pPr>
      <w:r>
        <w:t>M.A., Psychology, University of Texas, Austin</w:t>
      </w:r>
    </w:p>
    <w:p w14:paraId="183D0DCB" w14:textId="77777777" w:rsidR="00ED565A" w:rsidRDefault="006950A0" w:rsidP="00550C49">
      <w:pPr>
        <w:contextualSpacing/>
      </w:pPr>
      <w:r>
        <w:t>B.A., Psychology, Princeton University</w:t>
      </w:r>
    </w:p>
    <w:p w14:paraId="7946EE19" w14:textId="77777777" w:rsidR="00ED565A" w:rsidRDefault="00ED565A" w:rsidP="00550C49">
      <w:pPr>
        <w:contextualSpacing/>
      </w:pPr>
    </w:p>
    <w:p w14:paraId="31292E9E" w14:textId="77777777" w:rsidR="00ED565A" w:rsidRPr="003A7A6E" w:rsidRDefault="00ED565A" w:rsidP="00550C49">
      <w:pPr>
        <w:contextualSpacing/>
        <w:rPr>
          <w:b/>
          <w:bCs/>
          <w:sz w:val="28"/>
          <w:szCs w:val="28"/>
        </w:rPr>
      </w:pPr>
      <w:r w:rsidRPr="003A7A6E">
        <w:rPr>
          <w:b/>
          <w:bCs/>
          <w:sz w:val="28"/>
          <w:szCs w:val="28"/>
        </w:rPr>
        <w:t>Grant Funding</w:t>
      </w:r>
    </w:p>
    <w:p w14:paraId="13EE2EDB" w14:textId="77777777" w:rsidR="00ED565A" w:rsidRDefault="00ED565A" w:rsidP="00550C49">
      <w:pPr>
        <w:contextualSpacing/>
      </w:pPr>
      <w:r>
        <w:t>Has served as Principal Investigator or Co-principal Investigator on projects totaling $18,053,160 through academic year 2014.</w:t>
      </w:r>
    </w:p>
    <w:p w14:paraId="338837AA" w14:textId="77777777" w:rsidR="00ED565A" w:rsidRDefault="00ED565A" w:rsidP="00550C49">
      <w:pPr>
        <w:contextualSpacing/>
      </w:pPr>
    </w:p>
    <w:p w14:paraId="0BCC3FC4" w14:textId="77777777" w:rsidR="00DA11A7" w:rsidRPr="00757B51" w:rsidRDefault="00ED565A" w:rsidP="00550C49">
      <w:pPr>
        <w:contextualSpacing/>
        <w:rPr>
          <w:b/>
          <w:bCs/>
        </w:rPr>
      </w:pPr>
      <w:r w:rsidRPr="00757B51">
        <w:rPr>
          <w:b/>
          <w:bCs/>
        </w:rPr>
        <w:t>Recent Grants</w:t>
      </w:r>
    </w:p>
    <w:p w14:paraId="35B6EEDD" w14:textId="77777777" w:rsidR="0031735C" w:rsidRDefault="0031735C" w:rsidP="00550C49">
      <w:pPr>
        <w:contextualSpacing/>
      </w:pPr>
      <w:r>
        <w:t>PI, “Brief Cognitive Behavioral Therapy (B-CBT) for Military Populations”</w:t>
      </w:r>
    </w:p>
    <w:p w14:paraId="45F651A7" w14:textId="77777777" w:rsidR="0031735C" w:rsidRDefault="0031735C" w:rsidP="00550C49">
      <w:pPr>
        <w:contextualSpacing/>
      </w:pPr>
      <w:r>
        <w:t>U.S. Army/Department of Defense, Military Operational Medicine Research Program</w:t>
      </w:r>
    </w:p>
    <w:p w14:paraId="15A74472" w14:textId="77777777" w:rsidR="0031735C" w:rsidRDefault="0031735C" w:rsidP="00550C49">
      <w:pPr>
        <w:contextualSpacing/>
      </w:pPr>
      <w:r>
        <w:t>Project Period: 2009-2014</w:t>
      </w:r>
    </w:p>
    <w:p w14:paraId="4CF9758C" w14:textId="77777777" w:rsidR="0031735C" w:rsidRDefault="0031735C" w:rsidP="00550C49">
      <w:pPr>
        <w:contextualSpacing/>
      </w:pPr>
      <w:r>
        <w:t>Total Funding (including indirect costs): $2,000,000</w:t>
      </w:r>
    </w:p>
    <w:p w14:paraId="191F552D" w14:textId="77777777" w:rsidR="0031735C" w:rsidRDefault="0031735C" w:rsidP="00550C49">
      <w:pPr>
        <w:contextualSpacing/>
      </w:pPr>
    </w:p>
    <w:p w14:paraId="6213669A" w14:textId="77777777" w:rsidR="0031735C" w:rsidRDefault="0031735C" w:rsidP="00550C49">
      <w:pPr>
        <w:contextualSpacing/>
      </w:pPr>
      <w:r>
        <w:t>Co-PI, “Suicide Research Consortium”</w:t>
      </w:r>
    </w:p>
    <w:p w14:paraId="1D54182F" w14:textId="77777777" w:rsidR="0031735C" w:rsidRDefault="0031735C" w:rsidP="00550C49">
      <w:pPr>
        <w:contextualSpacing/>
      </w:pPr>
      <w:r>
        <w:t>U.S. Army/Department of Defense, Military Operational Medicine Research Program</w:t>
      </w:r>
    </w:p>
    <w:p w14:paraId="3E308EAD" w14:textId="77777777" w:rsidR="0031735C" w:rsidRDefault="0031735C" w:rsidP="00550C49">
      <w:pPr>
        <w:contextualSpacing/>
      </w:pPr>
      <w:r>
        <w:t>Project Period: 2010-2015</w:t>
      </w:r>
    </w:p>
    <w:p w14:paraId="67DE6740" w14:textId="77777777" w:rsidR="0031735C" w:rsidRDefault="0031735C" w:rsidP="00550C49">
      <w:pPr>
        <w:contextualSpacing/>
      </w:pPr>
      <w:r>
        <w:t>Total Funding: $13,000,000</w:t>
      </w:r>
    </w:p>
    <w:p w14:paraId="5A2BEB60" w14:textId="77777777" w:rsidR="0031735C" w:rsidRDefault="0031735C" w:rsidP="00550C49">
      <w:pPr>
        <w:contextualSpacing/>
      </w:pPr>
    </w:p>
    <w:p w14:paraId="593183CB" w14:textId="77777777" w:rsidR="00505CE0" w:rsidRDefault="00505CE0" w:rsidP="00550C49">
      <w:pPr>
        <w:contextualSpacing/>
      </w:pPr>
    </w:p>
    <w:p w14:paraId="61F195A5" w14:textId="0C09F289" w:rsidR="0031735C" w:rsidRDefault="00B04870" w:rsidP="00550C49">
      <w:pPr>
        <w:contextualSpacing/>
      </w:pPr>
      <w:r>
        <w:lastRenderedPageBreak/>
        <w:t>Co-investigator</w:t>
      </w:r>
      <w:r w:rsidR="0031735C">
        <w:t>, “Modifiable Risk and Protective Factors for Suicidal Behaviors in the U.S. Army”</w:t>
      </w:r>
    </w:p>
    <w:p w14:paraId="42F93934" w14:textId="6E144B0B" w:rsidR="00C01A2C" w:rsidRDefault="00C01A2C" w:rsidP="00550C49">
      <w:pPr>
        <w:contextualSpacing/>
      </w:pPr>
      <w:r>
        <w:t>National Institute of Mental Health and U.S. Army</w:t>
      </w:r>
    </w:p>
    <w:p w14:paraId="0C06B7A2" w14:textId="77777777" w:rsidR="0031735C" w:rsidRDefault="0031735C" w:rsidP="00550C49">
      <w:pPr>
        <w:contextualSpacing/>
      </w:pPr>
      <w:r>
        <w:t>Project Period: 2009-2014</w:t>
      </w:r>
    </w:p>
    <w:p w14:paraId="78BF6969" w14:textId="77777777" w:rsidR="0031735C" w:rsidRDefault="0031735C" w:rsidP="00550C49">
      <w:pPr>
        <w:contextualSpacing/>
      </w:pPr>
      <w:r>
        <w:t>Total Funding (including indirect costs): $49,870,709</w:t>
      </w:r>
    </w:p>
    <w:p w14:paraId="623BDDC0" w14:textId="77777777" w:rsidR="0031735C" w:rsidRDefault="0031735C" w:rsidP="00550C49">
      <w:pPr>
        <w:contextualSpacing/>
      </w:pPr>
    </w:p>
    <w:p w14:paraId="2DB6EB4A" w14:textId="77777777" w:rsidR="0031735C" w:rsidRDefault="0031735C" w:rsidP="00550C49">
      <w:pPr>
        <w:contextualSpacing/>
      </w:pPr>
      <w:r>
        <w:t>Co-PI, “Brief Intervention for Suicide Attempters”</w:t>
      </w:r>
    </w:p>
    <w:p w14:paraId="5D6D35DF" w14:textId="77777777" w:rsidR="0031735C" w:rsidRDefault="0031735C" w:rsidP="00550C49">
      <w:pPr>
        <w:contextualSpacing/>
      </w:pPr>
      <w:r>
        <w:t>U.S. Army/Department of Defense, Military Operational Medicine Research Program</w:t>
      </w:r>
    </w:p>
    <w:p w14:paraId="41B88A7F" w14:textId="77777777" w:rsidR="0031735C" w:rsidRDefault="0031735C" w:rsidP="00550C49">
      <w:pPr>
        <w:contextualSpacing/>
      </w:pPr>
      <w:r>
        <w:t>Project Period: 2011-2014</w:t>
      </w:r>
    </w:p>
    <w:p w14:paraId="5FA605D9" w14:textId="77777777" w:rsidR="0031735C" w:rsidRDefault="0031735C" w:rsidP="00550C49">
      <w:pPr>
        <w:contextualSpacing/>
      </w:pPr>
      <w:r>
        <w:t>Total Funding (including indirect costs): $1,100,000</w:t>
      </w:r>
    </w:p>
    <w:p w14:paraId="7F3B3C41" w14:textId="77777777" w:rsidR="006950A0" w:rsidRDefault="006950A0" w:rsidP="00550C49">
      <w:pPr>
        <w:contextualSpacing/>
      </w:pPr>
    </w:p>
    <w:p w14:paraId="1E83956F" w14:textId="77777777" w:rsidR="000A37AB" w:rsidRPr="003A7A6E" w:rsidRDefault="006950A0" w:rsidP="00550C49">
      <w:pPr>
        <w:contextualSpacing/>
        <w:rPr>
          <w:b/>
          <w:bCs/>
          <w:sz w:val="28"/>
          <w:szCs w:val="28"/>
        </w:rPr>
      </w:pPr>
      <w:r w:rsidRPr="003A7A6E">
        <w:rPr>
          <w:b/>
          <w:bCs/>
          <w:sz w:val="28"/>
          <w:szCs w:val="28"/>
        </w:rPr>
        <w:t>Research Interests</w:t>
      </w:r>
    </w:p>
    <w:p w14:paraId="3AC5EFED" w14:textId="49827820" w:rsidR="000A37AB" w:rsidRDefault="00B04870" w:rsidP="00550C49">
      <w:pPr>
        <w:contextualSpacing/>
      </w:pPr>
      <w:r>
        <w:t>Clinical assessment, management and treatment of suicide risk, suicide prevention, cognitive therapy</w:t>
      </w:r>
    </w:p>
    <w:p w14:paraId="31153E01" w14:textId="77777777" w:rsidR="00B04870" w:rsidRDefault="00B04870" w:rsidP="00550C49">
      <w:pPr>
        <w:contextualSpacing/>
      </w:pPr>
    </w:p>
    <w:p w14:paraId="569238BA" w14:textId="77777777" w:rsidR="00103532" w:rsidRPr="003A7A6E" w:rsidRDefault="000A37AB" w:rsidP="00550C49">
      <w:pPr>
        <w:contextualSpacing/>
        <w:rPr>
          <w:b/>
          <w:bCs/>
          <w:sz w:val="28"/>
          <w:szCs w:val="28"/>
        </w:rPr>
      </w:pPr>
      <w:r w:rsidRPr="003A7A6E">
        <w:rPr>
          <w:b/>
          <w:bCs/>
          <w:sz w:val="28"/>
          <w:szCs w:val="28"/>
        </w:rPr>
        <w:t>Recent Publications</w:t>
      </w:r>
    </w:p>
    <w:p w14:paraId="42972B69" w14:textId="5C48A1F6" w:rsidR="00103532" w:rsidRPr="003A7A6E" w:rsidRDefault="00103532" w:rsidP="00550C49">
      <w:pPr>
        <w:tabs>
          <w:tab w:val="left" w:pos="360"/>
          <w:tab w:val="left" w:pos="900"/>
          <w:tab w:val="left" w:pos="1440"/>
          <w:tab w:val="left" w:pos="2160"/>
        </w:tabs>
        <w:ind w:right="-360"/>
        <w:contextualSpacing/>
        <w:outlineLvl w:val="0"/>
        <w:rPr>
          <w:rFonts w:cs="Times New Roman"/>
          <w:b/>
        </w:rPr>
      </w:pPr>
      <w:r w:rsidRPr="003A7A6E">
        <w:rPr>
          <w:rFonts w:cs="Times New Roman"/>
          <w:b/>
        </w:rPr>
        <w:t>Books</w:t>
      </w:r>
    </w:p>
    <w:p w14:paraId="534B8778" w14:textId="77777777" w:rsidR="00F6597D" w:rsidRDefault="00F6597D" w:rsidP="00550C49">
      <w:pPr>
        <w:tabs>
          <w:tab w:val="left" w:pos="360"/>
          <w:tab w:val="left" w:pos="900"/>
          <w:tab w:val="left" w:pos="1440"/>
          <w:tab w:val="left" w:pos="2160"/>
        </w:tabs>
        <w:ind w:right="-360"/>
        <w:contextualSpacing/>
        <w:rPr>
          <w:rFonts w:cs="Times New Roman"/>
        </w:rPr>
      </w:pPr>
    </w:p>
    <w:p w14:paraId="7F955D6A" w14:textId="0FCF6ACB" w:rsidR="00550C49" w:rsidRDefault="00550C49" w:rsidP="00550C49">
      <w:pPr>
        <w:tabs>
          <w:tab w:val="left" w:pos="360"/>
          <w:tab w:val="left" w:pos="900"/>
          <w:tab w:val="left" w:pos="1440"/>
          <w:tab w:val="left" w:pos="2160"/>
        </w:tabs>
        <w:ind w:right="-360"/>
        <w:contextualSpacing/>
        <w:rPr>
          <w:rFonts w:cs="Times New Roman"/>
        </w:rPr>
      </w:pPr>
      <w:r>
        <w:rPr>
          <w:rFonts w:cs="Times New Roman"/>
        </w:rPr>
        <w:t xml:space="preserve">Bryan, C., &amp; Rudd, M. D. (2011). </w:t>
      </w:r>
      <w:proofErr w:type="gramStart"/>
      <w:r w:rsidR="003C32CA">
        <w:rPr>
          <w:rFonts w:cs="Times New Roman"/>
          <w:i/>
        </w:rPr>
        <w:t>Suicide Risk in Primary Care.</w:t>
      </w:r>
      <w:proofErr w:type="gramEnd"/>
      <w:r w:rsidR="003C32CA">
        <w:rPr>
          <w:rFonts w:cs="Times New Roman"/>
          <w:i/>
        </w:rPr>
        <w:t xml:space="preserve"> </w:t>
      </w:r>
      <w:r>
        <w:rPr>
          <w:rFonts w:cs="Times New Roman"/>
        </w:rPr>
        <w:t xml:space="preserve">New York: Springer Publishing. </w:t>
      </w:r>
    </w:p>
    <w:p w14:paraId="271B4133" w14:textId="77777777" w:rsidR="00550C49" w:rsidRDefault="00550C49" w:rsidP="00550C49">
      <w:pPr>
        <w:tabs>
          <w:tab w:val="left" w:pos="360"/>
          <w:tab w:val="left" w:pos="900"/>
          <w:tab w:val="left" w:pos="1440"/>
          <w:tab w:val="left" w:pos="2160"/>
        </w:tabs>
        <w:ind w:right="-360"/>
        <w:contextualSpacing/>
        <w:rPr>
          <w:rFonts w:cs="Times New Roman"/>
        </w:rPr>
      </w:pPr>
    </w:p>
    <w:p w14:paraId="14FADFC0" w14:textId="135A13FD" w:rsidR="00103532" w:rsidRDefault="00103532" w:rsidP="00550C49">
      <w:pPr>
        <w:tabs>
          <w:tab w:val="left" w:pos="360"/>
          <w:tab w:val="left" w:pos="900"/>
          <w:tab w:val="left" w:pos="1440"/>
          <w:tab w:val="left" w:pos="2160"/>
        </w:tabs>
        <w:ind w:right="-360"/>
        <w:contextualSpacing/>
        <w:rPr>
          <w:rFonts w:cs="Times New Roman"/>
        </w:rPr>
      </w:pPr>
      <w:proofErr w:type="gramStart"/>
      <w:r>
        <w:rPr>
          <w:rFonts w:cs="Times New Roman"/>
        </w:rPr>
        <w:t xml:space="preserve">Conner, K., </w:t>
      </w:r>
      <w:proofErr w:type="spellStart"/>
      <w:r>
        <w:rPr>
          <w:rFonts w:cs="Times New Roman"/>
        </w:rPr>
        <w:t>Carruth</w:t>
      </w:r>
      <w:proofErr w:type="spellEnd"/>
      <w:r>
        <w:rPr>
          <w:rFonts w:cs="Times New Roman"/>
        </w:rPr>
        <w:t>, B., Joe, S., Rudd, M. D., Teal, B. M., &amp; Wines, J. D. (2009).</w:t>
      </w:r>
      <w:proofErr w:type="gramEnd"/>
      <w:r>
        <w:rPr>
          <w:rFonts w:cs="Times New Roman"/>
        </w:rPr>
        <w:t xml:space="preserve"> </w:t>
      </w:r>
      <w:r>
        <w:rPr>
          <w:rFonts w:cs="Times New Roman"/>
          <w:i/>
        </w:rPr>
        <w:t>Addressing Suicidal Thoughts and Behaviors with Clients in Substance Abuse Treatment.</w:t>
      </w:r>
      <w:r>
        <w:rPr>
          <w:rFonts w:cs="Times New Roman"/>
          <w:u w:val="single"/>
        </w:rPr>
        <w:t xml:space="preserve">  </w:t>
      </w:r>
      <w:r>
        <w:rPr>
          <w:rFonts w:cs="Times New Roman"/>
        </w:rPr>
        <w:t xml:space="preserve"> Washington</w:t>
      </w:r>
      <w:r w:rsidR="00BF11AF">
        <w:rPr>
          <w:rFonts w:cs="Times New Roman"/>
        </w:rPr>
        <w:t>,</w:t>
      </w:r>
      <w:r>
        <w:rPr>
          <w:rFonts w:cs="Times New Roman"/>
        </w:rPr>
        <w:t xml:space="preserve"> DC: Department of Health and Human Services (SAMHSA Treatment Improvement Protocol 50). </w:t>
      </w:r>
    </w:p>
    <w:p w14:paraId="5BA11C44" w14:textId="77777777" w:rsidR="00550C49" w:rsidRDefault="00550C49" w:rsidP="00550C49">
      <w:pPr>
        <w:tabs>
          <w:tab w:val="left" w:pos="360"/>
          <w:tab w:val="left" w:pos="900"/>
          <w:tab w:val="left" w:pos="1440"/>
          <w:tab w:val="left" w:pos="2160"/>
        </w:tabs>
        <w:ind w:right="-360"/>
        <w:contextualSpacing/>
        <w:rPr>
          <w:rFonts w:cs="Times New Roman"/>
        </w:rPr>
      </w:pPr>
    </w:p>
    <w:p w14:paraId="7766812B" w14:textId="64938B05" w:rsidR="00103532" w:rsidRDefault="00103532" w:rsidP="00550C49">
      <w:pPr>
        <w:tabs>
          <w:tab w:val="left" w:pos="360"/>
          <w:tab w:val="left" w:pos="900"/>
          <w:tab w:val="left" w:pos="1440"/>
          <w:tab w:val="left" w:pos="2160"/>
        </w:tabs>
        <w:ind w:right="-360"/>
        <w:contextualSpacing/>
        <w:rPr>
          <w:rFonts w:cs="Times New Roman"/>
        </w:rPr>
      </w:pPr>
      <w:proofErr w:type="gramStart"/>
      <w:r>
        <w:rPr>
          <w:rFonts w:cs="Times New Roman"/>
        </w:rPr>
        <w:t>Joiner, T.</w:t>
      </w:r>
      <w:proofErr w:type="gramEnd"/>
      <w:r>
        <w:rPr>
          <w:rFonts w:cs="Times New Roman"/>
        </w:rPr>
        <w:t xml:space="preserve">  E., Witte, T., </w:t>
      </w:r>
      <w:proofErr w:type="spellStart"/>
      <w:r>
        <w:rPr>
          <w:rFonts w:cs="Times New Roman"/>
        </w:rPr>
        <w:t>VanOrden</w:t>
      </w:r>
      <w:proofErr w:type="spellEnd"/>
      <w:r>
        <w:rPr>
          <w:rFonts w:cs="Times New Roman"/>
        </w:rPr>
        <w:t xml:space="preserve">, K., &amp; Rudd, M. D. (2009). </w:t>
      </w:r>
      <w:r>
        <w:rPr>
          <w:rFonts w:cs="Times New Roman"/>
          <w:i/>
        </w:rPr>
        <w:t xml:space="preserve">Clinical Work with Suicidal Patients: The Interpersonal-Psychological Theory of </w:t>
      </w:r>
      <w:proofErr w:type="spellStart"/>
      <w:r>
        <w:rPr>
          <w:rFonts w:cs="Times New Roman"/>
          <w:i/>
        </w:rPr>
        <w:t>Suicidality</w:t>
      </w:r>
      <w:proofErr w:type="spellEnd"/>
      <w:r>
        <w:rPr>
          <w:rFonts w:cs="Times New Roman"/>
          <w:i/>
        </w:rPr>
        <w:t xml:space="preserve"> as Guide</w:t>
      </w:r>
      <w:r w:rsidR="00F37DD0">
        <w:rPr>
          <w:rFonts w:cs="Times New Roman"/>
        </w:rPr>
        <w:t xml:space="preserve">. </w:t>
      </w:r>
      <w:r>
        <w:rPr>
          <w:rFonts w:cs="Times New Roman"/>
        </w:rPr>
        <w:t>Washington</w:t>
      </w:r>
      <w:r w:rsidR="00BF11AF">
        <w:rPr>
          <w:rFonts w:cs="Times New Roman"/>
        </w:rPr>
        <w:t>,</w:t>
      </w:r>
      <w:r>
        <w:rPr>
          <w:rFonts w:cs="Times New Roman"/>
        </w:rPr>
        <w:t xml:space="preserve"> DC: American Psychological Association Press. </w:t>
      </w:r>
    </w:p>
    <w:p w14:paraId="48FF9E40" w14:textId="77777777" w:rsidR="00550C49" w:rsidRDefault="00550C49" w:rsidP="00550C49">
      <w:pPr>
        <w:tabs>
          <w:tab w:val="left" w:pos="360"/>
          <w:tab w:val="left" w:pos="900"/>
          <w:tab w:val="left" w:pos="1440"/>
          <w:tab w:val="left" w:pos="2160"/>
        </w:tabs>
        <w:ind w:right="-360"/>
        <w:contextualSpacing/>
        <w:rPr>
          <w:rFonts w:cs="Times New Roman"/>
        </w:rPr>
      </w:pPr>
    </w:p>
    <w:p w14:paraId="56300527" w14:textId="2E292385" w:rsidR="00347B48" w:rsidRDefault="00550C49" w:rsidP="00550C49">
      <w:pPr>
        <w:tabs>
          <w:tab w:val="left" w:pos="360"/>
          <w:tab w:val="left" w:pos="900"/>
          <w:tab w:val="left" w:pos="1440"/>
          <w:tab w:val="left" w:pos="2160"/>
        </w:tabs>
        <w:ind w:right="-360"/>
        <w:contextualSpacing/>
        <w:rPr>
          <w:rFonts w:cs="Times New Roman"/>
        </w:rPr>
      </w:pPr>
      <w:proofErr w:type="gramStart"/>
      <w:r>
        <w:rPr>
          <w:rFonts w:cs="Times New Roman"/>
        </w:rPr>
        <w:t>Rudd, M. D., Joi</w:t>
      </w:r>
      <w:r w:rsidR="00F6597D">
        <w:rPr>
          <w:rFonts w:cs="Times New Roman"/>
        </w:rPr>
        <w:t>ner, T. E., &amp; Rajab, M. H. (2004</w:t>
      </w:r>
      <w:r>
        <w:rPr>
          <w:rFonts w:cs="Times New Roman"/>
        </w:rPr>
        <w:t>).</w:t>
      </w:r>
      <w:proofErr w:type="gramEnd"/>
      <w:r>
        <w:rPr>
          <w:rFonts w:cs="Times New Roman"/>
        </w:rPr>
        <w:t xml:space="preserve"> </w:t>
      </w:r>
      <w:r>
        <w:rPr>
          <w:rFonts w:cs="Times New Roman"/>
          <w:i/>
        </w:rPr>
        <w:t xml:space="preserve">Treating Suicidal Behavior. </w:t>
      </w:r>
      <w:r w:rsidR="00F6597D">
        <w:rPr>
          <w:rFonts w:cs="Times New Roman"/>
        </w:rPr>
        <w:t>Guilford Publications: New York</w:t>
      </w:r>
      <w:r w:rsidR="00347B48">
        <w:rPr>
          <w:rFonts w:cs="Times New Roman"/>
        </w:rPr>
        <w:t>.</w:t>
      </w:r>
    </w:p>
    <w:p w14:paraId="261643EE" w14:textId="77777777" w:rsidR="00347B48" w:rsidRDefault="00347B48" w:rsidP="00550C49">
      <w:pPr>
        <w:tabs>
          <w:tab w:val="left" w:pos="360"/>
          <w:tab w:val="left" w:pos="900"/>
          <w:tab w:val="left" w:pos="1440"/>
          <w:tab w:val="left" w:pos="2160"/>
        </w:tabs>
        <w:ind w:right="-360"/>
        <w:contextualSpacing/>
        <w:rPr>
          <w:rFonts w:cs="Times New Roman"/>
        </w:rPr>
      </w:pPr>
    </w:p>
    <w:p w14:paraId="32477496" w14:textId="4885819C" w:rsidR="00550C49" w:rsidRDefault="00550C49" w:rsidP="00550C49">
      <w:pPr>
        <w:tabs>
          <w:tab w:val="left" w:pos="360"/>
          <w:tab w:val="left" w:pos="900"/>
          <w:tab w:val="left" w:pos="1440"/>
          <w:tab w:val="left" w:pos="2160"/>
        </w:tabs>
        <w:ind w:right="-360"/>
        <w:contextualSpacing/>
        <w:rPr>
          <w:rFonts w:cs="Times New Roman"/>
        </w:rPr>
      </w:pPr>
      <w:proofErr w:type="gramStart"/>
      <w:r>
        <w:rPr>
          <w:rFonts w:cs="Times New Roman"/>
        </w:rPr>
        <w:t>Rudd, M. D. (2006).</w:t>
      </w:r>
      <w:proofErr w:type="gramEnd"/>
      <w:r>
        <w:rPr>
          <w:rFonts w:cs="Times New Roman"/>
        </w:rPr>
        <w:t xml:space="preserve"> </w:t>
      </w:r>
      <w:r>
        <w:rPr>
          <w:rFonts w:cs="Times New Roman"/>
          <w:i/>
        </w:rPr>
        <w:t xml:space="preserve">Assessing and Managing </w:t>
      </w:r>
      <w:proofErr w:type="spellStart"/>
      <w:r>
        <w:rPr>
          <w:rFonts w:cs="Times New Roman"/>
          <w:i/>
        </w:rPr>
        <w:t>Suicidality</w:t>
      </w:r>
      <w:proofErr w:type="spellEnd"/>
      <w:r>
        <w:rPr>
          <w:rFonts w:cs="Times New Roman"/>
          <w:i/>
        </w:rPr>
        <w:t>: A Pocket Guide</w:t>
      </w:r>
      <w:r>
        <w:rPr>
          <w:rFonts w:cs="Times New Roman"/>
        </w:rPr>
        <w:t>. Sarasota: Professional Resource Press</w:t>
      </w:r>
      <w:r w:rsidR="00661553">
        <w:rPr>
          <w:rFonts w:cs="Times New Roman"/>
        </w:rPr>
        <w:t>.</w:t>
      </w:r>
    </w:p>
    <w:p w14:paraId="1166D1D9" w14:textId="77777777" w:rsidR="00550C49" w:rsidRDefault="00550C49" w:rsidP="00550C49">
      <w:pPr>
        <w:tabs>
          <w:tab w:val="left" w:pos="360"/>
          <w:tab w:val="left" w:pos="900"/>
          <w:tab w:val="left" w:pos="1440"/>
          <w:tab w:val="left" w:pos="2160"/>
        </w:tabs>
        <w:ind w:right="-360"/>
        <w:contextualSpacing/>
        <w:rPr>
          <w:rFonts w:cs="Times New Roman"/>
        </w:rPr>
      </w:pPr>
    </w:p>
    <w:p w14:paraId="588826FD" w14:textId="77777777" w:rsidR="0077342B" w:rsidRDefault="004E199D" w:rsidP="0077342B">
      <w:pPr>
        <w:tabs>
          <w:tab w:val="left" w:pos="360"/>
          <w:tab w:val="left" w:pos="900"/>
          <w:tab w:val="left" w:pos="1440"/>
          <w:tab w:val="left" w:pos="2160"/>
        </w:tabs>
        <w:ind w:right="-360"/>
        <w:contextualSpacing/>
        <w:rPr>
          <w:rFonts w:cs="Times New Roman"/>
          <w:b/>
        </w:rPr>
      </w:pPr>
      <w:r w:rsidRPr="003A7A6E">
        <w:rPr>
          <w:rFonts w:cs="Times New Roman"/>
          <w:b/>
        </w:rPr>
        <w:t>Book Chapters</w:t>
      </w:r>
    </w:p>
    <w:p w14:paraId="6AE95E5F" w14:textId="4828E0F8" w:rsidR="0077342B" w:rsidRPr="0077342B" w:rsidRDefault="0077342B" w:rsidP="0077342B">
      <w:pPr>
        <w:tabs>
          <w:tab w:val="left" w:pos="360"/>
          <w:tab w:val="left" w:pos="900"/>
          <w:tab w:val="left" w:pos="1440"/>
          <w:tab w:val="left" w:pos="2160"/>
        </w:tabs>
        <w:ind w:right="-360"/>
        <w:contextualSpacing/>
        <w:rPr>
          <w:rFonts w:cs="Times New Roman"/>
          <w:b/>
        </w:rPr>
      </w:pPr>
      <w:r>
        <w:t xml:space="preserve">Bryan, C. J., &amp; Rudd, M. D. </w:t>
      </w:r>
      <w:r w:rsidR="00757B51">
        <w:t xml:space="preserve">(2015). </w:t>
      </w:r>
      <w:r>
        <w:t xml:space="preserve">Treating suicide risk in military </w:t>
      </w:r>
      <w:r w:rsidR="00347B48">
        <w:t xml:space="preserve">settings. In C. J. Bryan (Ed.), </w:t>
      </w:r>
      <w:r w:rsidRPr="002256AF">
        <w:rPr>
          <w:i/>
        </w:rPr>
        <w:t>Veterans and Suicide.</w:t>
      </w:r>
      <w:r>
        <w:t xml:space="preserve"> </w:t>
      </w:r>
    </w:p>
    <w:p w14:paraId="17D7B6B1" w14:textId="42766654" w:rsidR="0077342B" w:rsidRDefault="0077342B" w:rsidP="0077342B">
      <w:pPr>
        <w:pStyle w:val="BodyTextIndent"/>
        <w:ind w:left="0" w:firstLine="0"/>
        <w:contextualSpacing/>
      </w:pPr>
      <w:r>
        <w:t xml:space="preserve">Bryan, C. J., &amp; Rudd, M. D. (2015). </w:t>
      </w:r>
      <w:proofErr w:type="gramStart"/>
      <w:r>
        <w:t>Suicidal behavior among military personnel and</w:t>
      </w:r>
      <w:r w:rsidR="00347B48">
        <w:t xml:space="preserve"> veterans.</w:t>
      </w:r>
      <w:proofErr w:type="gramEnd"/>
      <w:r w:rsidR="00347B48">
        <w:t xml:space="preserve"> In C. J. Bryan (Ed.),</w:t>
      </w:r>
      <w:r>
        <w:t xml:space="preserve"> </w:t>
      </w:r>
      <w:r w:rsidRPr="002256AF">
        <w:rPr>
          <w:i/>
        </w:rPr>
        <w:t>Veterans and Suicide.</w:t>
      </w:r>
    </w:p>
    <w:p w14:paraId="09DA5411" w14:textId="77777777" w:rsidR="0077342B" w:rsidRDefault="0077342B" w:rsidP="00550C49">
      <w:pPr>
        <w:tabs>
          <w:tab w:val="left" w:pos="360"/>
          <w:tab w:val="left" w:pos="900"/>
          <w:tab w:val="left" w:pos="1440"/>
          <w:tab w:val="left" w:pos="2160"/>
        </w:tabs>
        <w:ind w:right="-360"/>
        <w:contextualSpacing/>
      </w:pPr>
    </w:p>
    <w:p w14:paraId="20B2968E" w14:textId="30390287" w:rsidR="002256AF" w:rsidRDefault="002256AF" w:rsidP="00550C49">
      <w:pPr>
        <w:tabs>
          <w:tab w:val="left" w:pos="360"/>
          <w:tab w:val="left" w:pos="900"/>
          <w:tab w:val="left" w:pos="1440"/>
          <w:tab w:val="left" w:pos="2160"/>
        </w:tabs>
        <w:ind w:right="-360"/>
        <w:contextualSpacing/>
      </w:pPr>
      <w:proofErr w:type="gramStart"/>
      <w:r>
        <w:t>Rudd, M. D. (2014).</w:t>
      </w:r>
      <w:proofErr w:type="gramEnd"/>
      <w:r>
        <w:t xml:space="preserve">  Core competencies, warning signs, and a framework for suicide risk assessment in clinical practice.  In M. Nock (Ed.), </w:t>
      </w:r>
      <w:r>
        <w:rPr>
          <w:i/>
        </w:rPr>
        <w:t>Oxford Handbook of Suicide and Self-Injury</w:t>
      </w:r>
      <w:r>
        <w:t xml:space="preserve"> (pp. 323-336). Lo</w:t>
      </w:r>
      <w:r w:rsidR="00044CEC">
        <w:t>ndon: Oxford University Press.</w:t>
      </w:r>
    </w:p>
    <w:p w14:paraId="679A9452" w14:textId="77777777" w:rsidR="00044CEC" w:rsidRDefault="00044CEC" w:rsidP="00550C49">
      <w:pPr>
        <w:tabs>
          <w:tab w:val="left" w:pos="360"/>
          <w:tab w:val="left" w:pos="900"/>
          <w:tab w:val="left" w:pos="1440"/>
          <w:tab w:val="left" w:pos="2160"/>
        </w:tabs>
        <w:ind w:right="-360"/>
        <w:contextualSpacing/>
      </w:pPr>
    </w:p>
    <w:p w14:paraId="5061C608" w14:textId="07D7E1DD" w:rsidR="00044CEC" w:rsidRDefault="00044CEC" w:rsidP="00FA5A52">
      <w:pPr>
        <w:pStyle w:val="BodyTextIndent"/>
        <w:ind w:left="0" w:firstLine="0"/>
      </w:pPr>
      <w:proofErr w:type="gramStart"/>
      <w:r>
        <w:t>Rudd, M.D. (2013).</w:t>
      </w:r>
      <w:proofErr w:type="gramEnd"/>
      <w:r>
        <w:t xml:space="preserve">  </w:t>
      </w:r>
      <w:proofErr w:type="gramStart"/>
      <w:r>
        <w:t>Suicide in the military.</w:t>
      </w:r>
      <w:proofErr w:type="gramEnd"/>
      <w:r>
        <w:t xml:space="preserve"> In B.</w:t>
      </w:r>
      <w:r w:rsidR="00997D84">
        <w:t xml:space="preserve"> </w:t>
      </w:r>
      <w:r>
        <w:t xml:space="preserve">A. Moore and J. Barnett (Eds.), </w:t>
      </w:r>
      <w:r>
        <w:rPr>
          <w:i/>
        </w:rPr>
        <w:t>Military Psychologists’ Desk Reference</w:t>
      </w:r>
      <w:r>
        <w:t xml:space="preserve"> (pp.143-147).</w:t>
      </w:r>
      <w:r w:rsidR="00997D84">
        <w:t xml:space="preserve"> </w:t>
      </w:r>
      <w:r>
        <w:t xml:space="preserve">London: Oxford University Press.  </w:t>
      </w:r>
    </w:p>
    <w:p w14:paraId="1622CEBC" w14:textId="77777777" w:rsidR="00044CEC" w:rsidRPr="002256AF" w:rsidRDefault="00044CEC" w:rsidP="00550C49">
      <w:pPr>
        <w:tabs>
          <w:tab w:val="left" w:pos="360"/>
          <w:tab w:val="left" w:pos="900"/>
          <w:tab w:val="left" w:pos="1440"/>
          <w:tab w:val="left" w:pos="2160"/>
        </w:tabs>
        <w:ind w:right="-360"/>
        <w:contextualSpacing/>
        <w:rPr>
          <w:rFonts w:cs="Times New Roman"/>
        </w:rPr>
      </w:pPr>
    </w:p>
    <w:p w14:paraId="09B1A23F" w14:textId="77777777" w:rsidR="000233A4" w:rsidRPr="003A7A6E" w:rsidRDefault="00FF0FED" w:rsidP="002256AF">
      <w:pPr>
        <w:contextualSpacing/>
        <w:rPr>
          <w:b/>
        </w:rPr>
      </w:pPr>
      <w:r w:rsidRPr="003A7A6E">
        <w:rPr>
          <w:b/>
        </w:rPr>
        <w:t>Journal Articles</w:t>
      </w:r>
    </w:p>
    <w:p w14:paraId="7EA9F3F2" w14:textId="4E63A8B3" w:rsidR="000233A4" w:rsidRPr="002F3633" w:rsidRDefault="000233A4" w:rsidP="002256AF">
      <w:pPr>
        <w:tabs>
          <w:tab w:val="left" w:pos="360"/>
          <w:tab w:val="left" w:pos="900"/>
          <w:tab w:val="left" w:pos="1440"/>
          <w:tab w:val="left" w:pos="2160"/>
        </w:tabs>
        <w:ind w:right="-360"/>
        <w:contextualSpacing/>
        <w:outlineLvl w:val="0"/>
        <w:rPr>
          <w:rFonts w:asciiTheme="majorHAnsi" w:hAnsiTheme="majorHAnsi" w:cs="Times New Roman"/>
          <w:i/>
        </w:rPr>
      </w:pPr>
      <w:r>
        <w:rPr>
          <w:rFonts w:cs="Times New Roman"/>
        </w:rPr>
        <w:t>Rudd, M.</w:t>
      </w:r>
      <w:r w:rsidR="0080105A">
        <w:rPr>
          <w:rFonts w:cs="Times New Roman"/>
        </w:rPr>
        <w:t xml:space="preserve"> </w:t>
      </w:r>
      <w:r>
        <w:rPr>
          <w:rFonts w:cs="Times New Roman"/>
        </w:rPr>
        <w:t>D., Bryan, C.</w:t>
      </w:r>
      <w:r w:rsidR="0080105A">
        <w:rPr>
          <w:rFonts w:cs="Times New Roman"/>
        </w:rPr>
        <w:t xml:space="preserve"> </w:t>
      </w:r>
      <w:r>
        <w:rPr>
          <w:rFonts w:cs="Times New Roman"/>
        </w:rPr>
        <w:t xml:space="preserve">J, </w:t>
      </w:r>
      <w:proofErr w:type="spellStart"/>
      <w:r>
        <w:rPr>
          <w:rFonts w:cs="Times New Roman"/>
        </w:rPr>
        <w:t>Wertenberger</w:t>
      </w:r>
      <w:proofErr w:type="spellEnd"/>
      <w:r>
        <w:rPr>
          <w:rFonts w:cs="Times New Roman"/>
        </w:rPr>
        <w:t>, E., Peterson, A., Young-</w:t>
      </w:r>
      <w:proofErr w:type="spellStart"/>
      <w:r>
        <w:rPr>
          <w:rFonts w:cs="Times New Roman"/>
        </w:rPr>
        <w:t>McCaughan</w:t>
      </w:r>
      <w:proofErr w:type="spellEnd"/>
      <w:r>
        <w:rPr>
          <w:rFonts w:cs="Times New Roman"/>
        </w:rPr>
        <w:t xml:space="preserve">, S., </w:t>
      </w:r>
      <w:proofErr w:type="spellStart"/>
      <w:r>
        <w:rPr>
          <w:rFonts w:cs="Times New Roman"/>
        </w:rPr>
        <w:t>Mintz</w:t>
      </w:r>
      <w:proofErr w:type="spellEnd"/>
      <w:r>
        <w:rPr>
          <w:rFonts w:cs="Times New Roman"/>
        </w:rPr>
        <w:t xml:space="preserve">, J., Williams, S., </w:t>
      </w:r>
      <w:proofErr w:type="spellStart"/>
      <w:r>
        <w:rPr>
          <w:rFonts w:cs="Times New Roman"/>
        </w:rPr>
        <w:t>Arner</w:t>
      </w:r>
      <w:proofErr w:type="spellEnd"/>
      <w:r>
        <w:rPr>
          <w:rFonts w:cs="Times New Roman"/>
        </w:rPr>
        <w:t xml:space="preserve">, K., </w:t>
      </w:r>
      <w:proofErr w:type="spellStart"/>
      <w:r>
        <w:rPr>
          <w:rFonts w:cs="Times New Roman"/>
        </w:rPr>
        <w:t>Breitbach</w:t>
      </w:r>
      <w:proofErr w:type="spellEnd"/>
      <w:r>
        <w:rPr>
          <w:rFonts w:cs="Times New Roman"/>
        </w:rPr>
        <w:t>, J., Delano, K., Wilkinson, E., &amp; Bruce, T. (2015).  BCBT reduces po</w:t>
      </w:r>
      <w:r w:rsidR="00997D84">
        <w:rPr>
          <w:rFonts w:cs="Times New Roman"/>
        </w:rPr>
        <w:t>st-treatment suicide attempts.</w:t>
      </w:r>
      <w:r w:rsidR="002F3633">
        <w:rPr>
          <w:rFonts w:cs="Times New Roman"/>
          <w:i/>
        </w:rPr>
        <w:t xml:space="preserve"> American Journal of Psychiatry, </w:t>
      </w:r>
      <w:r w:rsidR="002F3633">
        <w:rPr>
          <w:rFonts w:cs="Times New Roman"/>
        </w:rPr>
        <w:t xml:space="preserve">Published online: February 13, 2015. </w:t>
      </w:r>
      <w:proofErr w:type="spellStart"/>
      <w:proofErr w:type="gramStart"/>
      <w:r w:rsidR="002F3633">
        <w:rPr>
          <w:rFonts w:cs="Times New Roman"/>
        </w:rPr>
        <w:t>doi</w:t>
      </w:r>
      <w:proofErr w:type="spellEnd"/>
      <w:proofErr w:type="gramEnd"/>
      <w:r w:rsidR="002F3633">
        <w:rPr>
          <w:rFonts w:cs="Times New Roman"/>
        </w:rPr>
        <w:t xml:space="preserve">: </w:t>
      </w:r>
      <w:hyperlink r:id="rId7" w:history="1">
        <w:r w:rsidR="002F3633" w:rsidRPr="002F3633">
          <w:rPr>
            <w:rFonts w:asciiTheme="majorHAnsi" w:hAnsiTheme="majorHAnsi" w:cs="Verdana"/>
          </w:rPr>
          <w:t>http://dx.doi.org/10.1176/appi.ajp.2014.14070843</w:t>
        </w:r>
      </w:hyperlink>
      <w:r w:rsidR="00F6597D" w:rsidRPr="002F3633">
        <w:rPr>
          <w:rFonts w:asciiTheme="majorHAnsi" w:hAnsiTheme="majorHAnsi" w:cs="Times New Roman"/>
          <w:i/>
        </w:rPr>
        <w:t xml:space="preserve"> </w:t>
      </w:r>
    </w:p>
    <w:p w14:paraId="38A681B3" w14:textId="77777777" w:rsidR="002F3633" w:rsidRDefault="002F3633" w:rsidP="002256AF">
      <w:pPr>
        <w:tabs>
          <w:tab w:val="left" w:pos="360"/>
          <w:tab w:val="left" w:pos="900"/>
          <w:tab w:val="left" w:pos="1440"/>
          <w:tab w:val="left" w:pos="2160"/>
        </w:tabs>
        <w:ind w:right="-360"/>
        <w:contextualSpacing/>
        <w:outlineLvl w:val="0"/>
        <w:rPr>
          <w:rFonts w:cs="Times New Roman"/>
        </w:rPr>
      </w:pPr>
    </w:p>
    <w:p w14:paraId="023F6E2C" w14:textId="68C6505D" w:rsidR="000233A4" w:rsidRDefault="000233A4" w:rsidP="004E199D">
      <w:pPr>
        <w:tabs>
          <w:tab w:val="left" w:pos="360"/>
          <w:tab w:val="left" w:pos="900"/>
          <w:tab w:val="left" w:pos="1440"/>
          <w:tab w:val="left" w:pos="2160"/>
        </w:tabs>
        <w:ind w:right="-360"/>
        <w:contextualSpacing/>
        <w:outlineLvl w:val="0"/>
        <w:rPr>
          <w:rFonts w:cs="Times New Roman"/>
        </w:rPr>
      </w:pPr>
      <w:r>
        <w:rPr>
          <w:rFonts w:cs="Times New Roman"/>
        </w:rPr>
        <w:t>Bryan, C.</w:t>
      </w:r>
      <w:r w:rsidR="0080105A">
        <w:rPr>
          <w:rFonts w:cs="Times New Roman"/>
        </w:rPr>
        <w:t xml:space="preserve"> </w:t>
      </w:r>
      <w:r>
        <w:rPr>
          <w:rFonts w:cs="Times New Roman"/>
        </w:rPr>
        <w:t>J., Clemens, T.</w:t>
      </w:r>
      <w:r w:rsidR="0080105A">
        <w:rPr>
          <w:rFonts w:cs="Times New Roman"/>
        </w:rPr>
        <w:t xml:space="preserve"> </w:t>
      </w:r>
      <w:r>
        <w:rPr>
          <w:rFonts w:cs="Times New Roman"/>
        </w:rPr>
        <w:t xml:space="preserve">A., </w:t>
      </w:r>
      <w:proofErr w:type="spellStart"/>
      <w:r>
        <w:rPr>
          <w:rFonts w:cs="Times New Roman"/>
        </w:rPr>
        <w:t>Leeson</w:t>
      </w:r>
      <w:proofErr w:type="spellEnd"/>
      <w:r>
        <w:rPr>
          <w:rFonts w:cs="Times New Roman"/>
        </w:rPr>
        <w:t>, B., &amp; Rudd, M.</w:t>
      </w:r>
      <w:r w:rsidR="0080105A">
        <w:rPr>
          <w:rFonts w:cs="Times New Roman"/>
        </w:rPr>
        <w:t xml:space="preserve"> </w:t>
      </w:r>
      <w:r>
        <w:rPr>
          <w:rFonts w:cs="Times New Roman"/>
        </w:rPr>
        <w:t xml:space="preserve">D. (2015).  </w:t>
      </w:r>
      <w:proofErr w:type="gramStart"/>
      <w:r>
        <w:rPr>
          <w:rFonts w:cs="Times New Roman"/>
        </w:rPr>
        <w:t>Acute versus chronic stressors, multiple suicide attempts, and persistent suicidal ideation in U.S. Soldiers.</w:t>
      </w:r>
      <w:proofErr w:type="gramEnd"/>
      <w:r>
        <w:rPr>
          <w:rFonts w:cs="Times New Roman"/>
        </w:rPr>
        <w:t xml:space="preserve">  </w:t>
      </w:r>
      <w:proofErr w:type="gramStart"/>
      <w:r>
        <w:rPr>
          <w:rFonts w:cs="Times New Roman"/>
          <w:i/>
        </w:rPr>
        <w:t>Journa</w:t>
      </w:r>
      <w:r w:rsidR="00997D84">
        <w:rPr>
          <w:rFonts w:cs="Times New Roman"/>
          <w:i/>
        </w:rPr>
        <w:t>l of Nervous and Mental Disease.</w:t>
      </w:r>
      <w:proofErr w:type="gramEnd"/>
      <w:r>
        <w:rPr>
          <w:rFonts w:cs="Times New Roman"/>
        </w:rPr>
        <w:t xml:space="preserve"> </w:t>
      </w:r>
    </w:p>
    <w:p w14:paraId="56722F1A" w14:textId="77777777" w:rsidR="000233A4" w:rsidRDefault="000233A4" w:rsidP="000233A4">
      <w:pPr>
        <w:widowControl w:val="0"/>
        <w:autoSpaceDE w:val="0"/>
        <w:autoSpaceDN w:val="0"/>
        <w:adjustRightInd w:val="0"/>
        <w:contextualSpacing/>
        <w:jc w:val="both"/>
        <w:rPr>
          <w:rFonts w:cs="Times New Roman"/>
        </w:rPr>
      </w:pPr>
    </w:p>
    <w:p w14:paraId="7585DD39" w14:textId="5B01D064" w:rsidR="000233A4" w:rsidRDefault="0080105A" w:rsidP="0080105A">
      <w:pPr>
        <w:widowControl w:val="0"/>
        <w:autoSpaceDE w:val="0"/>
        <w:autoSpaceDN w:val="0"/>
        <w:adjustRightInd w:val="0"/>
        <w:contextualSpacing/>
        <w:rPr>
          <w:rFonts w:cs="Times New Roman"/>
        </w:rPr>
      </w:pPr>
      <w:proofErr w:type="gramStart"/>
      <w:r>
        <w:rPr>
          <w:rFonts w:cs="Times New Roman"/>
        </w:rPr>
        <w:t xml:space="preserve">Bryan, C. J., Rudd, M. </w:t>
      </w:r>
      <w:r w:rsidR="000233A4">
        <w:rPr>
          <w:rFonts w:cs="Times New Roman"/>
        </w:rPr>
        <w:t xml:space="preserve">D., </w:t>
      </w:r>
      <w:proofErr w:type="spellStart"/>
      <w:r w:rsidR="000233A4">
        <w:rPr>
          <w:rFonts w:cs="Times New Roman"/>
        </w:rPr>
        <w:t>Wertenberger</w:t>
      </w:r>
      <w:proofErr w:type="spellEnd"/>
      <w:r w:rsidR="000233A4">
        <w:rPr>
          <w:rFonts w:cs="Times New Roman"/>
        </w:rPr>
        <w:t>, E., Youn</w:t>
      </w:r>
      <w:r w:rsidR="00686B83">
        <w:rPr>
          <w:rFonts w:cs="Times New Roman"/>
        </w:rPr>
        <w:t>g-</w:t>
      </w:r>
      <w:proofErr w:type="spellStart"/>
      <w:r w:rsidR="00686B83">
        <w:rPr>
          <w:rFonts w:cs="Times New Roman"/>
        </w:rPr>
        <w:t>McCaughon</w:t>
      </w:r>
      <w:proofErr w:type="spellEnd"/>
      <w:r w:rsidR="00686B83">
        <w:rPr>
          <w:rFonts w:cs="Times New Roman"/>
        </w:rPr>
        <w:t>, S., &amp; Peterson, A.</w:t>
      </w:r>
      <w:r w:rsidR="000233A4">
        <w:rPr>
          <w:rFonts w:cs="Times New Roman"/>
        </w:rPr>
        <w:t xml:space="preserve"> (2015).</w:t>
      </w:r>
      <w:proofErr w:type="gramEnd"/>
      <w:r w:rsidR="000233A4">
        <w:rPr>
          <w:rFonts w:cs="Times New Roman"/>
        </w:rPr>
        <w:t xml:space="preserve">  </w:t>
      </w:r>
      <w:proofErr w:type="spellStart"/>
      <w:proofErr w:type="gramStart"/>
      <w:r w:rsidR="000233A4">
        <w:rPr>
          <w:rFonts w:cs="Times New Roman"/>
        </w:rPr>
        <w:t>Nonsuicidal</w:t>
      </w:r>
      <w:proofErr w:type="spellEnd"/>
      <w:r w:rsidR="000233A4">
        <w:rPr>
          <w:rFonts w:cs="Times New Roman"/>
        </w:rPr>
        <w:t xml:space="preserve"> self-injury as a prospective predictor of suicide attempts in a clinical</w:t>
      </w:r>
      <w:r w:rsidR="00425335">
        <w:rPr>
          <w:rFonts w:cs="Times New Roman"/>
        </w:rPr>
        <w:t xml:space="preserve"> sample of military personnel.</w:t>
      </w:r>
      <w:proofErr w:type="gramEnd"/>
      <w:r w:rsidR="00425335">
        <w:rPr>
          <w:rFonts w:cs="Times New Roman"/>
        </w:rPr>
        <w:t xml:space="preserve"> </w:t>
      </w:r>
      <w:r w:rsidR="000233A4">
        <w:rPr>
          <w:rFonts w:cs="Times New Roman"/>
          <w:i/>
        </w:rPr>
        <w:t xml:space="preserve">Comprehensive Psychiatry, </w:t>
      </w:r>
      <w:r w:rsidR="000233A4">
        <w:rPr>
          <w:rFonts w:cs="Times New Roman"/>
        </w:rPr>
        <w:t>Publi</w:t>
      </w:r>
      <w:r w:rsidR="00757B51">
        <w:rPr>
          <w:rFonts w:cs="Times New Roman"/>
        </w:rPr>
        <w:t xml:space="preserve">shed online: July 10, 2014. </w:t>
      </w:r>
      <w:proofErr w:type="spellStart"/>
      <w:proofErr w:type="gramStart"/>
      <w:r w:rsidR="00425335">
        <w:rPr>
          <w:rFonts w:cs="Times New Roman"/>
        </w:rPr>
        <w:t>doi</w:t>
      </w:r>
      <w:proofErr w:type="spellEnd"/>
      <w:proofErr w:type="gramEnd"/>
      <w:r w:rsidR="000233A4">
        <w:rPr>
          <w:rFonts w:cs="Times New Roman"/>
        </w:rPr>
        <w:t xml:space="preserve">: </w:t>
      </w:r>
      <w:hyperlink r:id="rId8" w:history="1">
        <w:r w:rsidR="000233A4" w:rsidRPr="002E49EB">
          <w:rPr>
            <w:rStyle w:val="Hyperlink"/>
            <w:rFonts w:cs="Times New Roman"/>
            <w:color w:val="auto"/>
            <w:u w:val="none"/>
          </w:rPr>
          <w:t>http://dx.doi.org/10.1016/j.comppsych.2014.07.009</w:t>
        </w:r>
      </w:hyperlink>
    </w:p>
    <w:p w14:paraId="0C37F8F0" w14:textId="77777777" w:rsidR="000233A4" w:rsidRDefault="000233A4" w:rsidP="00FF0FED">
      <w:pPr>
        <w:widowControl w:val="0"/>
        <w:autoSpaceDE w:val="0"/>
        <w:autoSpaceDN w:val="0"/>
        <w:adjustRightInd w:val="0"/>
        <w:contextualSpacing/>
        <w:rPr>
          <w:rFonts w:cs="Times New Roman"/>
        </w:rPr>
      </w:pPr>
    </w:p>
    <w:p w14:paraId="27CBFD6A" w14:textId="6BC3C03C" w:rsidR="00FF0FED" w:rsidRDefault="00FF0FED" w:rsidP="00757B51">
      <w:pPr>
        <w:widowControl w:val="0"/>
        <w:autoSpaceDE w:val="0"/>
        <w:autoSpaceDN w:val="0"/>
        <w:adjustRightInd w:val="0"/>
        <w:contextualSpacing/>
        <w:rPr>
          <w:rFonts w:cs="Times New Roman"/>
        </w:rPr>
      </w:pPr>
      <w:proofErr w:type="spellStart"/>
      <w:r>
        <w:rPr>
          <w:rFonts w:cs="Times New Roman"/>
        </w:rPr>
        <w:t>Ribeiro</w:t>
      </w:r>
      <w:proofErr w:type="spellEnd"/>
      <w:r>
        <w:rPr>
          <w:rFonts w:cs="Times New Roman"/>
        </w:rPr>
        <w:t>, J.</w:t>
      </w:r>
      <w:r w:rsidR="00AB177A">
        <w:rPr>
          <w:rFonts w:cs="Times New Roman"/>
        </w:rPr>
        <w:t xml:space="preserve"> </w:t>
      </w:r>
      <w:r>
        <w:rPr>
          <w:rFonts w:cs="Times New Roman"/>
        </w:rPr>
        <w:t>D., Buchman, B.</w:t>
      </w:r>
      <w:r w:rsidR="00AB177A">
        <w:rPr>
          <w:rFonts w:cs="Times New Roman"/>
        </w:rPr>
        <w:t xml:space="preserve"> </w:t>
      </w:r>
      <w:r>
        <w:rPr>
          <w:rFonts w:cs="Times New Roman"/>
        </w:rPr>
        <w:t>A., Bender, T.</w:t>
      </w:r>
      <w:r w:rsidR="00AB177A">
        <w:rPr>
          <w:rFonts w:cs="Times New Roman"/>
        </w:rPr>
        <w:t xml:space="preserve"> </w:t>
      </w:r>
      <w:r>
        <w:rPr>
          <w:rFonts w:cs="Times New Roman"/>
        </w:rPr>
        <w:t>W., Nock, M.</w:t>
      </w:r>
      <w:r w:rsidR="00AB177A">
        <w:rPr>
          <w:rFonts w:cs="Times New Roman"/>
        </w:rPr>
        <w:t xml:space="preserve"> </w:t>
      </w:r>
      <w:r>
        <w:rPr>
          <w:rFonts w:cs="Times New Roman"/>
        </w:rPr>
        <w:t>K., Rudd, M.</w:t>
      </w:r>
      <w:r w:rsidR="00AB177A">
        <w:rPr>
          <w:rFonts w:cs="Times New Roman"/>
        </w:rPr>
        <w:t xml:space="preserve"> </w:t>
      </w:r>
      <w:r>
        <w:rPr>
          <w:rFonts w:cs="Times New Roman"/>
        </w:rPr>
        <w:t>D., Bryan, C.</w:t>
      </w:r>
      <w:r w:rsidR="00AB177A">
        <w:rPr>
          <w:rFonts w:cs="Times New Roman"/>
        </w:rPr>
        <w:t xml:space="preserve"> </w:t>
      </w:r>
      <w:r>
        <w:rPr>
          <w:rFonts w:cs="Times New Roman"/>
        </w:rPr>
        <w:t>J., Lim, I.</w:t>
      </w:r>
      <w:r w:rsidR="00AB177A">
        <w:rPr>
          <w:rFonts w:cs="Times New Roman"/>
        </w:rPr>
        <w:t xml:space="preserve"> </w:t>
      </w:r>
      <w:r>
        <w:rPr>
          <w:rFonts w:cs="Times New Roman"/>
        </w:rPr>
        <w:t>C., Baker, M.</w:t>
      </w:r>
      <w:r w:rsidR="00AB177A">
        <w:rPr>
          <w:rFonts w:cs="Times New Roman"/>
        </w:rPr>
        <w:t xml:space="preserve"> </w:t>
      </w:r>
      <w:r>
        <w:rPr>
          <w:rFonts w:cs="Times New Roman"/>
        </w:rPr>
        <w:t>T., Knight, C., &amp; Joiner, T.</w:t>
      </w:r>
      <w:r w:rsidR="00AB177A">
        <w:rPr>
          <w:rFonts w:cs="Times New Roman"/>
        </w:rPr>
        <w:t xml:space="preserve"> </w:t>
      </w:r>
      <w:r>
        <w:rPr>
          <w:rFonts w:cs="Times New Roman"/>
        </w:rPr>
        <w:t xml:space="preserve">E. (2014).  </w:t>
      </w:r>
      <w:proofErr w:type="gramStart"/>
      <w:r>
        <w:rPr>
          <w:rFonts w:cs="Times New Roman"/>
        </w:rPr>
        <w:t xml:space="preserve">An investigation of interactive effects of the acquired capability for suicide and acute agitation on </w:t>
      </w:r>
      <w:proofErr w:type="spellStart"/>
      <w:r>
        <w:rPr>
          <w:rFonts w:cs="Times New Roman"/>
        </w:rPr>
        <w:t>suicidality</w:t>
      </w:r>
      <w:proofErr w:type="spellEnd"/>
      <w:r>
        <w:rPr>
          <w:rFonts w:cs="Times New Roman"/>
        </w:rPr>
        <w:t xml:space="preserve"> in a military sample.</w:t>
      </w:r>
      <w:proofErr w:type="gramEnd"/>
      <w:r>
        <w:rPr>
          <w:rFonts w:cs="Times New Roman"/>
        </w:rPr>
        <w:t xml:space="preserve"> </w:t>
      </w:r>
      <w:proofErr w:type="gramStart"/>
      <w:r>
        <w:rPr>
          <w:rFonts w:cs="Times New Roman"/>
          <w:i/>
        </w:rPr>
        <w:t>Depression and Anxiety.</w:t>
      </w:r>
      <w:proofErr w:type="gramEnd"/>
      <w:r>
        <w:rPr>
          <w:rFonts w:cs="Times New Roman"/>
          <w:i/>
        </w:rPr>
        <w:t xml:space="preserve"> </w:t>
      </w:r>
      <w:r>
        <w:rPr>
          <w:rFonts w:cs="Times New Roman"/>
        </w:rPr>
        <w:t>Articl</w:t>
      </w:r>
      <w:r w:rsidR="00757B51">
        <w:rPr>
          <w:rFonts w:cs="Times New Roman"/>
        </w:rPr>
        <w:t xml:space="preserve">e first published online: February 22, </w:t>
      </w:r>
      <w:r>
        <w:rPr>
          <w:rFonts w:cs="Times New Roman"/>
        </w:rPr>
        <w:t>2014</w:t>
      </w:r>
      <w:r w:rsidR="00757B51">
        <w:rPr>
          <w:rFonts w:cs="Times New Roman"/>
        </w:rPr>
        <w:t xml:space="preserve">. </w:t>
      </w:r>
      <w:proofErr w:type="spellStart"/>
      <w:r w:rsidR="00425335">
        <w:rPr>
          <w:rFonts w:cs="Times New Roman"/>
        </w:rPr>
        <w:t>doi</w:t>
      </w:r>
      <w:proofErr w:type="spellEnd"/>
      <w:r w:rsidR="00757B51">
        <w:rPr>
          <w:rFonts w:cs="Times New Roman"/>
        </w:rPr>
        <w:t xml:space="preserve">: </w:t>
      </w:r>
      <w:r>
        <w:rPr>
          <w:rFonts w:cs="Times New Roman"/>
        </w:rPr>
        <w:t>10.1002/da.22240</w:t>
      </w:r>
      <w:r w:rsidR="00DB0041">
        <w:rPr>
          <w:rFonts w:cs="Times New Roman"/>
        </w:rPr>
        <w:t>.</w:t>
      </w:r>
    </w:p>
    <w:p w14:paraId="2794936B" w14:textId="77777777" w:rsidR="00684751" w:rsidRDefault="00684751" w:rsidP="00FF0FED">
      <w:pPr>
        <w:tabs>
          <w:tab w:val="left" w:pos="360"/>
          <w:tab w:val="left" w:pos="900"/>
          <w:tab w:val="left" w:pos="1440"/>
          <w:tab w:val="left" w:pos="2160"/>
        </w:tabs>
        <w:ind w:right="-360"/>
        <w:contextualSpacing/>
        <w:outlineLvl w:val="0"/>
        <w:rPr>
          <w:rFonts w:cs="Times New Roman"/>
        </w:rPr>
      </w:pPr>
    </w:p>
    <w:p w14:paraId="52F01B10" w14:textId="38B0BD3A" w:rsidR="00FF0FED" w:rsidRPr="00F36F81" w:rsidRDefault="00FF0FED" w:rsidP="00FF0FED">
      <w:pPr>
        <w:tabs>
          <w:tab w:val="left" w:pos="360"/>
          <w:tab w:val="left" w:pos="900"/>
          <w:tab w:val="left" w:pos="1440"/>
          <w:tab w:val="left" w:pos="2160"/>
        </w:tabs>
        <w:ind w:right="-360"/>
        <w:contextualSpacing/>
        <w:outlineLvl w:val="0"/>
        <w:rPr>
          <w:rFonts w:cs="Times New Roman"/>
          <w:szCs w:val="22"/>
        </w:rPr>
      </w:pPr>
      <w:r w:rsidRPr="00F36F81">
        <w:rPr>
          <w:rFonts w:cs="Times New Roman"/>
        </w:rPr>
        <w:t>Bryan, C.</w:t>
      </w:r>
      <w:r w:rsidR="00CC12BF" w:rsidRPr="00F36F81">
        <w:rPr>
          <w:rFonts w:cs="Times New Roman"/>
        </w:rPr>
        <w:t xml:space="preserve"> </w:t>
      </w:r>
      <w:r w:rsidRPr="00F36F81">
        <w:rPr>
          <w:rFonts w:cs="Times New Roman"/>
        </w:rPr>
        <w:t>J., Rudd, M.</w:t>
      </w:r>
      <w:r w:rsidR="00CC12BF" w:rsidRPr="00F36F81">
        <w:rPr>
          <w:rFonts w:cs="Times New Roman"/>
        </w:rPr>
        <w:t xml:space="preserve"> </w:t>
      </w:r>
      <w:r w:rsidRPr="00F36F81">
        <w:rPr>
          <w:rFonts w:cs="Times New Roman"/>
        </w:rPr>
        <w:t xml:space="preserve">D., </w:t>
      </w:r>
      <w:proofErr w:type="spellStart"/>
      <w:r w:rsidRPr="00F36F81">
        <w:rPr>
          <w:rFonts w:cs="Times New Roman"/>
        </w:rPr>
        <w:t>Wertenberger</w:t>
      </w:r>
      <w:proofErr w:type="spellEnd"/>
      <w:r w:rsidRPr="00F36F81">
        <w:rPr>
          <w:rFonts w:cs="Times New Roman"/>
        </w:rPr>
        <w:t>, E., Etienne, N., Ray-</w:t>
      </w:r>
      <w:proofErr w:type="spellStart"/>
      <w:r w:rsidRPr="00F36F81">
        <w:rPr>
          <w:rFonts w:cs="Times New Roman"/>
        </w:rPr>
        <w:t>Sannerud</w:t>
      </w:r>
      <w:proofErr w:type="spellEnd"/>
      <w:r w:rsidRPr="00F36F81">
        <w:rPr>
          <w:rFonts w:cs="Times New Roman"/>
        </w:rPr>
        <w:t>, B.</w:t>
      </w:r>
      <w:r w:rsidR="002D3852" w:rsidRPr="00F36F81">
        <w:rPr>
          <w:rFonts w:cs="Times New Roman"/>
        </w:rPr>
        <w:t xml:space="preserve"> </w:t>
      </w:r>
      <w:r w:rsidRPr="00F36F81">
        <w:rPr>
          <w:rFonts w:cs="Times New Roman"/>
        </w:rPr>
        <w:t>N., Morrow, C.</w:t>
      </w:r>
      <w:r w:rsidR="002D3852" w:rsidRPr="00F36F81">
        <w:rPr>
          <w:rFonts w:cs="Times New Roman"/>
        </w:rPr>
        <w:t xml:space="preserve"> </w:t>
      </w:r>
      <w:r w:rsidRPr="00F36F81">
        <w:rPr>
          <w:rFonts w:cs="Times New Roman"/>
        </w:rPr>
        <w:t>E., Peterson, A.</w:t>
      </w:r>
      <w:r w:rsidR="002D3852" w:rsidRPr="00F36F81">
        <w:rPr>
          <w:rFonts w:cs="Times New Roman"/>
        </w:rPr>
        <w:t xml:space="preserve"> </w:t>
      </w:r>
      <w:r w:rsidRPr="00F36F81">
        <w:rPr>
          <w:rFonts w:cs="Times New Roman"/>
        </w:rPr>
        <w:t>L., Young-</w:t>
      </w:r>
      <w:proofErr w:type="spellStart"/>
      <w:r w:rsidRPr="00F36F81">
        <w:rPr>
          <w:rFonts w:cs="Times New Roman"/>
        </w:rPr>
        <w:t>McCaughon</w:t>
      </w:r>
      <w:proofErr w:type="spellEnd"/>
      <w:r w:rsidRPr="00F36F81">
        <w:rPr>
          <w:rFonts w:cs="Times New Roman"/>
        </w:rPr>
        <w:t xml:space="preserve">, S. (2014).  Improving the detection and prediction of suicidal behavior among military personnel by measuring suicidal beliefs: An evaluation of the Suicide Cognitions Scale. </w:t>
      </w:r>
      <w:r w:rsidRPr="00F36F81">
        <w:rPr>
          <w:rFonts w:cs="Times New Roman"/>
          <w:i/>
        </w:rPr>
        <w:t xml:space="preserve">Journal of Affective Disorders, </w:t>
      </w:r>
      <w:r w:rsidRPr="00F36F81">
        <w:rPr>
          <w:rFonts w:cs="Times New Roman"/>
        </w:rPr>
        <w:t xml:space="preserve">159: 15-22. </w:t>
      </w:r>
      <w:proofErr w:type="spellStart"/>
      <w:proofErr w:type="gramStart"/>
      <w:r w:rsidRPr="00F36F81">
        <w:rPr>
          <w:rFonts w:cs="Times New Roman"/>
          <w:szCs w:val="22"/>
        </w:rPr>
        <w:t>doi</w:t>
      </w:r>
      <w:proofErr w:type="spellEnd"/>
      <w:proofErr w:type="gramEnd"/>
      <w:r w:rsidRPr="00F36F81">
        <w:rPr>
          <w:rFonts w:cs="Times New Roman"/>
          <w:szCs w:val="22"/>
        </w:rPr>
        <w:t>: 10.1016/j.ja</w:t>
      </w:r>
      <w:r w:rsidR="0076453B">
        <w:rPr>
          <w:rFonts w:cs="Times New Roman"/>
          <w:szCs w:val="22"/>
        </w:rPr>
        <w:t xml:space="preserve">d.2014.02.021. </w:t>
      </w:r>
      <w:proofErr w:type="spellStart"/>
      <w:r w:rsidR="0076453B">
        <w:rPr>
          <w:rFonts w:cs="Times New Roman"/>
          <w:szCs w:val="22"/>
        </w:rPr>
        <w:t>Epub</w:t>
      </w:r>
      <w:proofErr w:type="spellEnd"/>
      <w:r w:rsidR="0076453B">
        <w:rPr>
          <w:rFonts w:cs="Times New Roman"/>
          <w:szCs w:val="22"/>
        </w:rPr>
        <w:t xml:space="preserve"> February 19, 2014.</w:t>
      </w:r>
    </w:p>
    <w:p w14:paraId="604B22BB" w14:textId="77777777" w:rsidR="00FF0FED" w:rsidRDefault="00FF0FED" w:rsidP="00FF0FED">
      <w:pPr>
        <w:tabs>
          <w:tab w:val="left" w:pos="360"/>
          <w:tab w:val="left" w:pos="900"/>
          <w:tab w:val="left" w:pos="1440"/>
          <w:tab w:val="left" w:pos="2160"/>
        </w:tabs>
        <w:ind w:right="-360"/>
        <w:contextualSpacing/>
        <w:outlineLvl w:val="0"/>
        <w:rPr>
          <w:rFonts w:ascii="Arial" w:hAnsi="Arial" w:cs="Times New Roman"/>
          <w:sz w:val="22"/>
          <w:szCs w:val="22"/>
        </w:rPr>
      </w:pPr>
    </w:p>
    <w:p w14:paraId="3D804BAE" w14:textId="77777777" w:rsidR="00FF0FED" w:rsidRDefault="00FF0FED" w:rsidP="00FF0FED">
      <w:pPr>
        <w:tabs>
          <w:tab w:val="left" w:pos="360"/>
          <w:tab w:val="left" w:pos="900"/>
          <w:tab w:val="left" w:pos="1440"/>
          <w:tab w:val="left" w:pos="2160"/>
        </w:tabs>
        <w:ind w:right="-360"/>
        <w:contextualSpacing/>
        <w:outlineLvl w:val="0"/>
        <w:rPr>
          <w:rFonts w:ascii="Arial" w:hAnsi="Arial" w:cs="Times New Roman"/>
          <w:sz w:val="22"/>
          <w:szCs w:val="22"/>
        </w:rPr>
      </w:pPr>
      <w:proofErr w:type="gramStart"/>
      <w:r>
        <w:rPr>
          <w:rFonts w:cs="Times New Roman"/>
        </w:rPr>
        <w:t>Rudd, M.</w:t>
      </w:r>
      <w:r w:rsidR="00CC12BF">
        <w:rPr>
          <w:rFonts w:cs="Times New Roman"/>
        </w:rPr>
        <w:t xml:space="preserve"> </w:t>
      </w:r>
      <w:r>
        <w:rPr>
          <w:rFonts w:cs="Times New Roman"/>
        </w:rPr>
        <w:t>D. (2014).</w:t>
      </w:r>
      <w:proofErr w:type="gramEnd"/>
      <w:r>
        <w:rPr>
          <w:rFonts w:cs="Times New Roman"/>
        </w:rPr>
        <w:t xml:space="preserve">  </w:t>
      </w:r>
      <w:proofErr w:type="gramStart"/>
      <w:r>
        <w:rPr>
          <w:rFonts w:cs="Times New Roman"/>
        </w:rPr>
        <w:t>An effective model for managing teen suicide risk.</w:t>
      </w:r>
      <w:proofErr w:type="gramEnd"/>
      <w:r>
        <w:rPr>
          <w:rFonts w:cs="Times New Roman"/>
        </w:rPr>
        <w:t xml:space="preserve"> </w:t>
      </w:r>
      <w:proofErr w:type="spellStart"/>
      <w:proofErr w:type="gramStart"/>
      <w:r>
        <w:rPr>
          <w:rFonts w:cs="Times New Roman"/>
          <w:i/>
        </w:rPr>
        <w:t>PsycCritiques</w:t>
      </w:r>
      <w:proofErr w:type="spellEnd"/>
      <w:r>
        <w:rPr>
          <w:rFonts w:cs="Times New Roman"/>
          <w:i/>
        </w:rPr>
        <w:t xml:space="preserve">, </w:t>
      </w:r>
      <w:r>
        <w:rPr>
          <w:rFonts w:cs="Times New Roman"/>
        </w:rPr>
        <w:t>59 (26), Article 3.</w:t>
      </w:r>
      <w:proofErr w:type="gramEnd"/>
      <w:r>
        <w:rPr>
          <w:rFonts w:cs="Times New Roman"/>
        </w:rPr>
        <w:t xml:space="preserve">  </w:t>
      </w:r>
    </w:p>
    <w:p w14:paraId="7DE433B0" w14:textId="77777777" w:rsidR="00FF0FED" w:rsidRDefault="00FF0FED" w:rsidP="00FF0FED">
      <w:pPr>
        <w:tabs>
          <w:tab w:val="left" w:pos="360"/>
          <w:tab w:val="left" w:pos="900"/>
          <w:tab w:val="left" w:pos="1440"/>
          <w:tab w:val="left" w:pos="2160"/>
        </w:tabs>
        <w:ind w:right="-360"/>
        <w:contextualSpacing/>
        <w:outlineLvl w:val="0"/>
        <w:rPr>
          <w:rFonts w:ascii="Times New Roman" w:hAnsi="Times New Roman" w:cs="Times New Roman"/>
          <w:b/>
        </w:rPr>
      </w:pPr>
    </w:p>
    <w:p w14:paraId="369FF334" w14:textId="77777777" w:rsidR="000A37AB" w:rsidRDefault="000A37AB">
      <w:pPr>
        <w:contextualSpacing/>
      </w:pPr>
    </w:p>
    <w:p w14:paraId="3141ECEE" w14:textId="77777777" w:rsidR="006950A0" w:rsidRDefault="006950A0">
      <w:pPr>
        <w:contextualSpacing/>
      </w:pPr>
    </w:p>
    <w:p w14:paraId="492B3489" w14:textId="77777777" w:rsidR="00AA22DB" w:rsidRDefault="00AA22DB">
      <w:pPr>
        <w:contextualSpacing/>
      </w:pPr>
    </w:p>
    <w:p w14:paraId="198B4FF4" w14:textId="77777777" w:rsidR="00AA22DB" w:rsidRDefault="00AA22DB">
      <w:pPr>
        <w:contextualSpacing/>
      </w:pPr>
      <w:bookmarkStart w:id="0" w:name="_GoBack"/>
      <w:bookmarkEnd w:id="0"/>
    </w:p>
    <w:sectPr w:rsidR="00AA22DB" w:rsidSect="001E311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4255"/>
    <w:multiLevelType w:val="hybridMultilevel"/>
    <w:tmpl w:val="1764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19"/>
    <w:rsid w:val="000233A4"/>
    <w:rsid w:val="00044CEC"/>
    <w:rsid w:val="000655D3"/>
    <w:rsid w:val="000A37AB"/>
    <w:rsid w:val="000D5DE7"/>
    <w:rsid w:val="00103532"/>
    <w:rsid w:val="001076BD"/>
    <w:rsid w:val="001430AF"/>
    <w:rsid w:val="001E311A"/>
    <w:rsid w:val="002256AF"/>
    <w:rsid w:val="00274797"/>
    <w:rsid w:val="002D1D32"/>
    <w:rsid w:val="002D3852"/>
    <w:rsid w:val="002E49EB"/>
    <w:rsid w:val="002F3633"/>
    <w:rsid w:val="0031735C"/>
    <w:rsid w:val="00347B48"/>
    <w:rsid w:val="003604DE"/>
    <w:rsid w:val="00365250"/>
    <w:rsid w:val="00374F07"/>
    <w:rsid w:val="003A7A6E"/>
    <w:rsid w:val="003C32CA"/>
    <w:rsid w:val="00405E31"/>
    <w:rsid w:val="00425335"/>
    <w:rsid w:val="0045633A"/>
    <w:rsid w:val="004B1123"/>
    <w:rsid w:val="004D6036"/>
    <w:rsid w:val="004E199D"/>
    <w:rsid w:val="0050159E"/>
    <w:rsid w:val="00505CE0"/>
    <w:rsid w:val="00550C49"/>
    <w:rsid w:val="00553F71"/>
    <w:rsid w:val="0060304E"/>
    <w:rsid w:val="00661553"/>
    <w:rsid w:val="00684751"/>
    <w:rsid w:val="00686B83"/>
    <w:rsid w:val="006950A0"/>
    <w:rsid w:val="00706940"/>
    <w:rsid w:val="00737A7B"/>
    <w:rsid w:val="00757B51"/>
    <w:rsid w:val="0076453B"/>
    <w:rsid w:val="0077342B"/>
    <w:rsid w:val="0080105A"/>
    <w:rsid w:val="00890DD4"/>
    <w:rsid w:val="00896219"/>
    <w:rsid w:val="008B58E1"/>
    <w:rsid w:val="008B5AF4"/>
    <w:rsid w:val="00905A6A"/>
    <w:rsid w:val="009078F6"/>
    <w:rsid w:val="00985854"/>
    <w:rsid w:val="00997D84"/>
    <w:rsid w:val="009A258E"/>
    <w:rsid w:val="00AA22CC"/>
    <w:rsid w:val="00AA22DB"/>
    <w:rsid w:val="00AB177A"/>
    <w:rsid w:val="00B04870"/>
    <w:rsid w:val="00BC24CF"/>
    <w:rsid w:val="00BF11AF"/>
    <w:rsid w:val="00C01A2C"/>
    <w:rsid w:val="00C44884"/>
    <w:rsid w:val="00CC12BF"/>
    <w:rsid w:val="00DA11A7"/>
    <w:rsid w:val="00DB0041"/>
    <w:rsid w:val="00E91DFE"/>
    <w:rsid w:val="00EA36C8"/>
    <w:rsid w:val="00EA6CBA"/>
    <w:rsid w:val="00ED565A"/>
    <w:rsid w:val="00EE76C8"/>
    <w:rsid w:val="00F3622A"/>
    <w:rsid w:val="00F36F81"/>
    <w:rsid w:val="00F37DD0"/>
    <w:rsid w:val="00F6597D"/>
    <w:rsid w:val="00FA5A52"/>
    <w:rsid w:val="00FF0FED"/>
    <w:rsid w:val="00FF50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423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2DB"/>
    <w:rPr>
      <w:color w:val="0000FF" w:themeColor="hyperlink"/>
      <w:u w:val="single"/>
    </w:rPr>
  </w:style>
  <w:style w:type="paragraph" w:customStyle="1" w:styleId="msonormalcxspmiddle">
    <w:name w:val="msonormalcxspmiddle"/>
    <w:basedOn w:val="Normal"/>
    <w:rsid w:val="00405E31"/>
    <w:pPr>
      <w:spacing w:beforeLines="1" w:afterLines="1"/>
    </w:pPr>
    <w:rPr>
      <w:rFonts w:ascii="Times" w:hAnsi="Times"/>
      <w:sz w:val="20"/>
      <w:szCs w:val="20"/>
    </w:rPr>
  </w:style>
  <w:style w:type="paragraph" w:styleId="BodyTextIndent">
    <w:name w:val="Body Text Indent"/>
    <w:basedOn w:val="Normal"/>
    <w:link w:val="BodyTextIndentChar"/>
    <w:uiPriority w:val="99"/>
    <w:rsid w:val="002256AF"/>
    <w:pPr>
      <w:spacing w:after="0"/>
      <w:ind w:left="720" w:hanging="720"/>
    </w:pPr>
    <w:rPr>
      <w:rFonts w:ascii="CG Times (W1)" w:eastAsia="Times New Roman" w:hAnsi="CG Times (W1)" w:cs="Times New Roman"/>
    </w:rPr>
  </w:style>
  <w:style w:type="character" w:customStyle="1" w:styleId="BodyTextIndentChar">
    <w:name w:val="Body Text Indent Char"/>
    <w:basedOn w:val="DefaultParagraphFont"/>
    <w:link w:val="BodyTextIndent"/>
    <w:uiPriority w:val="99"/>
    <w:rsid w:val="002256AF"/>
    <w:rPr>
      <w:rFonts w:ascii="CG Times (W1)" w:eastAsia="Times New Roman" w:hAnsi="CG Times (W1)" w:cs="Times New Roman"/>
    </w:rPr>
  </w:style>
  <w:style w:type="paragraph" w:styleId="NoSpacing">
    <w:name w:val="No Spacing"/>
    <w:link w:val="NoSpacingChar"/>
    <w:qFormat/>
    <w:rsid w:val="008B5AF4"/>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8B5AF4"/>
    <w:rPr>
      <w:rFonts w:ascii="PMingLiU" w:eastAsiaTheme="minorEastAsia" w:hAnsi="PMingLiU"/>
      <w:sz w:val="22"/>
      <w:szCs w:val="22"/>
    </w:rPr>
  </w:style>
  <w:style w:type="character" w:styleId="PlaceholderText">
    <w:name w:val="Placeholder Text"/>
    <w:basedOn w:val="DefaultParagraphFont"/>
    <w:uiPriority w:val="99"/>
    <w:semiHidden/>
    <w:rsid w:val="008B5AF4"/>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2DB"/>
    <w:rPr>
      <w:color w:val="0000FF" w:themeColor="hyperlink"/>
      <w:u w:val="single"/>
    </w:rPr>
  </w:style>
  <w:style w:type="paragraph" w:customStyle="1" w:styleId="msonormalcxspmiddle">
    <w:name w:val="msonormalcxspmiddle"/>
    <w:basedOn w:val="Normal"/>
    <w:rsid w:val="00405E31"/>
    <w:pPr>
      <w:spacing w:beforeLines="1" w:afterLines="1"/>
    </w:pPr>
    <w:rPr>
      <w:rFonts w:ascii="Times" w:hAnsi="Times"/>
      <w:sz w:val="20"/>
      <w:szCs w:val="20"/>
    </w:rPr>
  </w:style>
  <w:style w:type="paragraph" w:styleId="BodyTextIndent">
    <w:name w:val="Body Text Indent"/>
    <w:basedOn w:val="Normal"/>
    <w:link w:val="BodyTextIndentChar"/>
    <w:uiPriority w:val="99"/>
    <w:rsid w:val="002256AF"/>
    <w:pPr>
      <w:spacing w:after="0"/>
      <w:ind w:left="720" w:hanging="720"/>
    </w:pPr>
    <w:rPr>
      <w:rFonts w:ascii="CG Times (W1)" w:eastAsia="Times New Roman" w:hAnsi="CG Times (W1)" w:cs="Times New Roman"/>
    </w:rPr>
  </w:style>
  <w:style w:type="character" w:customStyle="1" w:styleId="BodyTextIndentChar">
    <w:name w:val="Body Text Indent Char"/>
    <w:basedOn w:val="DefaultParagraphFont"/>
    <w:link w:val="BodyTextIndent"/>
    <w:uiPriority w:val="99"/>
    <w:rsid w:val="002256AF"/>
    <w:rPr>
      <w:rFonts w:ascii="CG Times (W1)" w:eastAsia="Times New Roman" w:hAnsi="CG Times (W1)" w:cs="Times New Roman"/>
    </w:rPr>
  </w:style>
  <w:style w:type="paragraph" w:styleId="NoSpacing">
    <w:name w:val="No Spacing"/>
    <w:link w:val="NoSpacingChar"/>
    <w:qFormat/>
    <w:rsid w:val="008B5AF4"/>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8B5AF4"/>
    <w:rPr>
      <w:rFonts w:ascii="PMingLiU" w:eastAsiaTheme="minorEastAsia" w:hAnsi="PMingLiU"/>
      <w:sz w:val="22"/>
      <w:szCs w:val="22"/>
    </w:rPr>
  </w:style>
  <w:style w:type="character" w:styleId="PlaceholderText">
    <w:name w:val="Placeholder Text"/>
    <w:basedOn w:val="DefaultParagraphFont"/>
    <w:uiPriority w:val="99"/>
    <w:semiHidden/>
    <w:rsid w:val="008B5A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28337">
      <w:bodyDiv w:val="1"/>
      <w:marLeft w:val="0"/>
      <w:marRight w:val="0"/>
      <w:marTop w:val="0"/>
      <w:marBottom w:val="0"/>
      <w:divBdr>
        <w:top w:val="none" w:sz="0" w:space="0" w:color="auto"/>
        <w:left w:val="none" w:sz="0" w:space="0" w:color="auto"/>
        <w:bottom w:val="none" w:sz="0" w:space="0" w:color="auto"/>
        <w:right w:val="none" w:sz="0" w:space="0" w:color="auto"/>
      </w:divBdr>
    </w:div>
    <w:div w:id="1005744357">
      <w:bodyDiv w:val="1"/>
      <w:marLeft w:val="0"/>
      <w:marRight w:val="0"/>
      <w:marTop w:val="0"/>
      <w:marBottom w:val="0"/>
      <w:divBdr>
        <w:top w:val="none" w:sz="0" w:space="0" w:color="auto"/>
        <w:left w:val="none" w:sz="0" w:space="0" w:color="auto"/>
        <w:bottom w:val="none" w:sz="0" w:space="0" w:color="auto"/>
        <w:right w:val="none" w:sz="0" w:space="0" w:color="auto"/>
      </w:divBdr>
    </w:div>
    <w:div w:id="1270893197">
      <w:bodyDiv w:val="1"/>
      <w:marLeft w:val="0"/>
      <w:marRight w:val="0"/>
      <w:marTop w:val="0"/>
      <w:marBottom w:val="0"/>
      <w:divBdr>
        <w:top w:val="none" w:sz="0" w:space="0" w:color="auto"/>
        <w:left w:val="none" w:sz="0" w:space="0" w:color="auto"/>
        <w:bottom w:val="none" w:sz="0" w:space="0" w:color="auto"/>
        <w:right w:val="none" w:sz="0" w:space="0" w:color="auto"/>
      </w:divBdr>
    </w:div>
    <w:div w:id="16689462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drudd@memphis.edu" TargetMode="External"/><Relationship Id="rId7" Type="http://schemas.openxmlformats.org/officeDocument/2006/relationships/hyperlink" Target="http://dx.doi.org/10.1176/appi.ajp.2014.14070843" TargetMode="External"/><Relationship Id="rId8" Type="http://schemas.openxmlformats.org/officeDocument/2006/relationships/hyperlink" Target="http://dx.doi.org/10.1016/j.comppsych.2014.07.009"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866</Words>
  <Characters>4942</Characters>
  <Application>Microsoft Macintosh Word</Application>
  <DocSecurity>0</DocSecurity>
  <Lines>41</Lines>
  <Paragraphs>11</Paragraphs>
  <ScaleCrop>false</ScaleCrop>
  <Company>The University of Memphis</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Rudd</dc:creator>
  <cp:keywords/>
  <cp:lastModifiedBy>David Rudd</cp:lastModifiedBy>
  <cp:revision>5</cp:revision>
  <cp:lastPrinted>2015-01-16T21:47:00Z</cp:lastPrinted>
  <dcterms:created xsi:type="dcterms:W3CDTF">2015-02-17T18:43:00Z</dcterms:created>
  <dcterms:modified xsi:type="dcterms:W3CDTF">2015-02-17T18:55:00Z</dcterms:modified>
</cp:coreProperties>
</file>