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60"/>
        <w:gridCol w:w="1890"/>
        <w:gridCol w:w="450"/>
        <w:gridCol w:w="720"/>
        <w:gridCol w:w="1260"/>
        <w:gridCol w:w="180"/>
        <w:gridCol w:w="540"/>
        <w:gridCol w:w="540"/>
        <w:gridCol w:w="180"/>
        <w:gridCol w:w="90"/>
        <w:gridCol w:w="1350"/>
        <w:gridCol w:w="810"/>
        <w:gridCol w:w="990"/>
        <w:gridCol w:w="540"/>
        <w:gridCol w:w="450"/>
        <w:gridCol w:w="720"/>
        <w:gridCol w:w="1440"/>
        <w:gridCol w:w="540"/>
        <w:gridCol w:w="535"/>
      </w:tblGrid>
      <w:tr w:rsidR="004F1BB5" w:rsidRPr="002267D1" w14:paraId="1240DB1D" w14:textId="77777777" w:rsidTr="00B978AD">
        <w:trPr>
          <w:trHeight w:val="432"/>
        </w:trPr>
        <w:tc>
          <w:tcPr>
            <w:tcW w:w="1715" w:type="dxa"/>
            <w:gridSpan w:val="2"/>
            <w:vAlign w:val="bottom"/>
          </w:tcPr>
          <w:p w14:paraId="1240DB17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1240DB18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240DB19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1240DB1A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1240DB1B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5" w:type="dxa"/>
            <w:gridSpan w:val="6"/>
            <w:tcBorders>
              <w:bottom w:val="single" w:sz="4" w:space="0" w:color="auto"/>
            </w:tcBorders>
            <w:vAlign w:val="bottom"/>
          </w:tcPr>
          <w:p w14:paraId="1240DB1C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1240DB24" w14:textId="77777777" w:rsidTr="00B978AD">
        <w:tc>
          <w:tcPr>
            <w:tcW w:w="1715" w:type="dxa"/>
            <w:gridSpan w:val="2"/>
            <w:vAlign w:val="bottom"/>
          </w:tcPr>
          <w:p w14:paraId="1240DB1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vAlign w:val="bottom"/>
          </w:tcPr>
          <w:p w14:paraId="1240DB1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1240DB20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1240DB21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1240DB22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</w:tcBorders>
            <w:vAlign w:val="bottom"/>
          </w:tcPr>
          <w:p w14:paraId="1240DB2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240DB34" w14:textId="77777777" w:rsidTr="00B978AD"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1240DB2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14:paraId="1240DB2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240DB2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240DB28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1240DB29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Semester Taken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240DB2A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240DB2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1240DB2C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240DB2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1240DB2E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240DB2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240DB3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240DB3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Semester Taken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240DB32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bottom"/>
          </w:tcPr>
          <w:p w14:paraId="1240DB33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1240DB40" w14:textId="77777777" w:rsidTr="00B978AD">
        <w:trPr>
          <w:trHeight w:val="36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DB35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DB36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DB37" w14:textId="77777777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DB3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DB39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240DB3A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240DB3B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  <w:r w:rsidR="00431918" w:rsidRPr="002E28F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1240DB3C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240DB3D" w14:textId="77777777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240DB3E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bottom"/>
          </w:tcPr>
          <w:p w14:paraId="1240DB3F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1240DB50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41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1010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42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43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44" w14:textId="77777777" w:rsidR="0083359D" w:rsidRPr="0031011A" w:rsidRDefault="0083359D" w:rsidP="0083359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45" w14:textId="77777777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46" w14:textId="77777777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47" w14:textId="77777777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48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49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1020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4A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4B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4C" w14:textId="77777777" w:rsidR="0083359D" w:rsidRPr="0031011A" w:rsidRDefault="0083359D" w:rsidP="0083359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4D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4E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4F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</w:tr>
      <w:tr w:rsidR="008D4CDD" w:rsidRPr="002267D1" w14:paraId="1240DB60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5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1010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52" w14:textId="77777777" w:rsidR="008D4CDD" w:rsidRPr="002E28FF" w:rsidRDefault="006C76C0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</w:t>
            </w:r>
            <w:r w:rsidR="008D4CDD">
              <w:rPr>
                <w:sz w:val="18"/>
                <w:szCs w:val="18"/>
              </w:rPr>
              <w:t xml:space="preserve">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53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54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55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56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57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5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59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MATH 1920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5A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5B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5C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5D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5E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5F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</w:tr>
      <w:tr w:rsidR="006C76C0" w:rsidRPr="002267D1" w14:paraId="1240DB70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6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1910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62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63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64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65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66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67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6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69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6A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6B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6C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6D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6E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6F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</w:tr>
      <w:tr w:rsidR="006C76C0" w:rsidRPr="002267D1" w14:paraId="1240DB80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7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1310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72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73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74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75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76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77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7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79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7A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7B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7C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7D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7E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7F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</w:tr>
      <w:tr w:rsidR="0091163A" w:rsidRPr="002267D1" w14:paraId="1240DB90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81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CHEM 1110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82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83" w14:textId="77777777" w:rsidR="0091163A" w:rsidRPr="002E28FF" w:rsidRDefault="0091163A" w:rsidP="00911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84" w14:textId="77777777" w:rsidR="0091163A" w:rsidRPr="0031011A" w:rsidRDefault="0091163A" w:rsidP="0091163A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85" w14:textId="77777777" w:rsidR="0091163A" w:rsidRPr="0031011A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86" w14:textId="77777777" w:rsidR="0091163A" w:rsidRPr="0031011A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87" w14:textId="77777777" w:rsidR="0091163A" w:rsidRPr="0031011A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88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89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MECH 1312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8A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8B" w14:textId="77777777" w:rsidR="0091163A" w:rsidRPr="002E28FF" w:rsidRDefault="0091163A" w:rsidP="0091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8C" w14:textId="77777777" w:rsidR="0091163A" w:rsidRPr="0031011A" w:rsidRDefault="0091163A" w:rsidP="0091163A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8D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8E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8F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</w:tr>
      <w:tr w:rsidR="008D4CDD" w:rsidRPr="002267D1" w14:paraId="1240DBA0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9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CHEM 1111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92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93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94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95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96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97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9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99" w14:textId="77777777" w:rsidR="008D4CDD" w:rsidRPr="002E28FF" w:rsidRDefault="0091163A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1314</w:t>
            </w:r>
            <w:r w:rsidR="008D4CDD"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9A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 I</w:t>
            </w:r>
            <w:r w:rsidR="0091163A">
              <w:rPr>
                <w:sz w:val="18"/>
                <w:szCs w:val="18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9B" w14:textId="77777777" w:rsidR="008D4CDD" w:rsidRPr="002E28FF" w:rsidRDefault="003643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9C" w14:textId="77777777" w:rsidR="008D4CDD" w:rsidRPr="0031011A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9D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9E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9F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</w:tr>
      <w:tr w:rsidR="008D4CDD" w:rsidRPr="002267D1" w14:paraId="1240DBAC" w14:textId="77777777" w:rsidTr="00B60BC1">
        <w:trPr>
          <w:trHeight w:val="36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1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2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3" w14:textId="77777777" w:rsidR="008D4CDD" w:rsidRPr="002E28FF" w:rsidRDefault="008D4CDD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4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5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A6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7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8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A9" w14:textId="77777777" w:rsidR="008D4CDD" w:rsidRPr="002E28FF" w:rsidRDefault="00A26B16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AA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AB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</w:tr>
      <w:tr w:rsidR="005D3AFD" w:rsidRPr="002267D1" w14:paraId="1240DBBC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AD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2201/02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AE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AF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B0" w14:textId="77777777" w:rsidR="005D3AFD" w:rsidRPr="0031011A" w:rsidRDefault="005D3AFD" w:rsidP="005D3AF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B1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B2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B3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B4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B5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EECE 2201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B6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B7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B8" w14:textId="77777777" w:rsidR="005D3AFD" w:rsidRPr="0031011A" w:rsidRDefault="005D3AFD" w:rsidP="005D3AF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B9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BA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BB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</w:tr>
      <w:tr w:rsidR="005D3AFD" w:rsidRPr="002267D1" w14:paraId="1240DBCC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BD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BE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BF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C0" w14:textId="77777777" w:rsidR="005D3AFD" w:rsidRPr="0031011A" w:rsidRDefault="005D3AFD" w:rsidP="005D3AF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C1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C2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C3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C4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C5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2120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C6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C7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C8" w14:textId="77777777" w:rsidR="005D3AFD" w:rsidRPr="0031011A" w:rsidRDefault="005D3AFD" w:rsidP="005D3AF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C9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CA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CB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</w:tr>
      <w:tr w:rsidR="00946CF8" w:rsidRPr="002267D1" w14:paraId="1240DBDC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C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MATH 2110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C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C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D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D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D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D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D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D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</w:t>
            </w:r>
            <w:r w:rsidRPr="00B60BC1">
              <w:rPr>
                <w:sz w:val="18"/>
                <w:szCs w:val="18"/>
              </w:rPr>
              <w:t xml:space="preserve"> 2311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D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D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D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D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D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D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5D3AFD" w:rsidRPr="002267D1" w14:paraId="1240DBEC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DD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DE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 Physics II/Calc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DF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E0" w14:textId="77777777" w:rsidR="005D3AFD" w:rsidRPr="0031011A" w:rsidRDefault="005D3AFD" w:rsidP="005D3AF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E1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E2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E3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E4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E5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2320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E6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E7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E8" w14:textId="77777777" w:rsidR="005D3AFD" w:rsidRPr="0031011A" w:rsidRDefault="005D3AFD" w:rsidP="005D3AF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E9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EA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EB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</w:tr>
      <w:tr w:rsidR="00946CF8" w:rsidRPr="002267D1" w14:paraId="1240DBFC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E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E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 Physics II/Calc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E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BF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F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F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BF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BF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F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2332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F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F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BF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F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F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BF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0C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FD" w14:textId="77777777" w:rsidR="00946CF8" w:rsidRPr="00B60BC1" w:rsidRDefault="00946CF8" w:rsidP="00946CF8">
            <w:pPr>
              <w:rPr>
                <w:sz w:val="18"/>
                <w:szCs w:val="18"/>
              </w:rPr>
            </w:pPr>
            <w:r w:rsidRPr="00B60BC1">
              <w:rPr>
                <w:sz w:val="18"/>
                <w:szCs w:val="18"/>
              </w:rPr>
              <w:t>MECH 2318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FE" w14:textId="77777777" w:rsidR="00946CF8" w:rsidRPr="00B60BC1" w:rsidRDefault="00946CF8" w:rsidP="00946CF8">
            <w:pPr>
              <w:rPr>
                <w:sz w:val="18"/>
                <w:szCs w:val="18"/>
              </w:rPr>
            </w:pPr>
            <w:r w:rsidRPr="00B60BC1">
              <w:rPr>
                <w:sz w:val="18"/>
                <w:szCs w:val="18"/>
              </w:rPr>
              <w:t>Engr. Design Comm.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BF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0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0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0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0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0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0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0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0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0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0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0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0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E28FF" w14:paraId="1240DC18" w14:textId="77777777" w:rsidTr="00B60BC1">
        <w:trPr>
          <w:trHeight w:val="36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0D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 xml:space="preserve">Junior I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0E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0F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10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11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1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13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Junior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14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15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16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17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</w:tr>
      <w:tr w:rsidR="00946CF8" w:rsidRPr="002267D1" w14:paraId="1240DC2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19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1A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Social Science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1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1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1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1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1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2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3603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2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2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2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2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3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9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3312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A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2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2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2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3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Machine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3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3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3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3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4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9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A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3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3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3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4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2" w14:textId="77777777" w:rsidR="00946CF8" w:rsidRPr="002E28FF" w:rsidRDefault="00C55F76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Mech. </w:t>
            </w:r>
            <w:r w:rsidR="00946CF8" w:rsidRPr="002E28FF">
              <w:rPr>
                <w:sz w:val="18"/>
                <w:szCs w:val="18"/>
              </w:rPr>
              <w:t xml:space="preserve">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4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4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4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4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5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9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A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of Machines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4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4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4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5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3341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5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5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5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5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6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9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A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5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5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5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6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6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6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6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6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7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9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3331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A" w14:textId="77777777" w:rsidR="00946CF8" w:rsidRPr="002E28FF" w:rsidRDefault="00C55F76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6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6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6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7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with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7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7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7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7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88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7C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7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7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240DC8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8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8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8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84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8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8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8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E28FF" w14:paraId="1240DC94" w14:textId="77777777" w:rsidTr="00B60BC1">
        <w:trPr>
          <w:trHeight w:val="36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89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8A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8B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8C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8D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8E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8F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90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91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9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93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</w:tr>
      <w:tr w:rsidR="00946CF8" w:rsidRPr="002267D1" w14:paraId="1240DCA4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9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9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Humanities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9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9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9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9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9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9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9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9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Humanities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9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A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A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A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A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B4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A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4314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A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A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A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A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A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A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A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A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ECON 2010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A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Macroeconomics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A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B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B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B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B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C4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B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4319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B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Econ. &amp; Mgmt.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B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B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B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B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B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B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B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B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B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C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C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C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C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D4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C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C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C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C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C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C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C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C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C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C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System Dynamics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C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D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D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D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D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E4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D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4322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D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System Dynamics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D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D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D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D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D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D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DD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D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D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E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E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E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E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CF4" w14:textId="77777777" w:rsidTr="00B60BC1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E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 w:rsidRPr="00B60BC1">
              <w:rPr>
                <w:sz w:val="18"/>
                <w:szCs w:val="18"/>
              </w:rPr>
              <w:t xml:space="preserve"> 4355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E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E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CE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E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E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0DCE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40DCE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ED" w14:textId="77777777" w:rsidR="00946CF8" w:rsidRPr="006D3EE6" w:rsidRDefault="00946CF8" w:rsidP="00946CF8">
            <w:pPr>
              <w:rPr>
                <w:sz w:val="18"/>
                <w:szCs w:val="18"/>
                <w:vertAlign w:val="superscript"/>
              </w:rPr>
            </w:pPr>
            <w:r w:rsidRPr="002E28FF">
              <w:rPr>
                <w:sz w:val="18"/>
                <w:szCs w:val="18"/>
              </w:rPr>
              <w:t>TECH ELEC</w:t>
            </w:r>
            <w:r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E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DCE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F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F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F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F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D04" w14:textId="77777777" w:rsidTr="00C57F7A">
        <w:trPr>
          <w:trHeight w:val="14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DCF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DCF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DCF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CF8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F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F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CF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240DCF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DCF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DCF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DCF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DD00" w14:textId="77777777" w:rsidR="00946CF8" w:rsidRPr="0031011A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D0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D0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40DD0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</w:tr>
      <w:tr w:rsidR="00946CF8" w:rsidRPr="002267D1" w14:paraId="1240DD07" w14:textId="77777777" w:rsidTr="00B978AD">
        <w:trPr>
          <w:trHeight w:val="233"/>
        </w:trPr>
        <w:tc>
          <w:tcPr>
            <w:tcW w:w="14940" w:type="dxa"/>
            <w:gridSpan w:val="20"/>
            <w:vAlign w:val="bottom"/>
          </w:tcPr>
          <w:p w14:paraId="1240DD05" w14:textId="77777777" w:rsidR="00946CF8" w:rsidRPr="00946CF8" w:rsidRDefault="00946CF8" w:rsidP="00946CF8">
            <w:pPr>
              <w:rPr>
                <w:sz w:val="14"/>
                <w:szCs w:val="14"/>
              </w:rPr>
            </w:pPr>
            <w:r w:rsidRPr="00946CF8">
              <w:rPr>
                <w:sz w:val="14"/>
                <w:szCs w:val="14"/>
              </w:rPr>
              <w:t>*(CS) Course Substitution (approval required) or (TR) Transfer Credit (approval required)</w:t>
            </w:r>
          </w:p>
          <w:p w14:paraId="1240DD06" w14:textId="77777777" w:rsidR="00946CF8" w:rsidRPr="002267D1" w:rsidRDefault="00946CF8" w:rsidP="00946CF8">
            <w:pPr>
              <w:rPr>
                <w:sz w:val="17"/>
                <w:szCs w:val="17"/>
              </w:rPr>
            </w:pPr>
            <w:r w:rsidRPr="00946CF8">
              <w:rPr>
                <w:sz w:val="14"/>
                <w:szCs w:val="14"/>
              </w:rPr>
              <w:t>**TECH ELEC upper division Math, Science, or Engineering course approved by advisor</w:t>
            </w:r>
          </w:p>
        </w:tc>
      </w:tr>
    </w:tbl>
    <w:tbl>
      <w:tblPr>
        <w:tblStyle w:val="TableGrid"/>
        <w:tblpPr w:leftFromText="180" w:rightFromText="180" w:vertAnchor="text" w:horzAnchor="margin" w:tblpX="-270" w:tblpY="285"/>
        <w:tblW w:w="14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8190"/>
      </w:tblGrid>
      <w:tr w:rsidR="002267D1" w:rsidRPr="002267D1" w14:paraId="1240DD09" w14:textId="77777777" w:rsidTr="002267D1">
        <w:trPr>
          <w:trHeight w:val="215"/>
        </w:trPr>
        <w:tc>
          <w:tcPr>
            <w:tcW w:w="14940" w:type="dxa"/>
            <w:gridSpan w:val="2"/>
          </w:tcPr>
          <w:p w14:paraId="1240DD08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jc w:val="center"/>
              <w:rPr>
                <w:rFonts w:ascii="Trebuchet MS" w:hAnsi="Trebuchet MS"/>
                <w:sz w:val="16"/>
              </w:rPr>
            </w:pPr>
            <w:r w:rsidRPr="002267D1">
              <w:rPr>
                <w:rFonts w:ascii="Trebuchet MS" w:hAnsi="Trebuchet MS"/>
                <w:b/>
                <w:color w:val="0000FF"/>
                <w:sz w:val="16"/>
              </w:rPr>
              <w:t>Graduation &amp; General Education Requirements</w:t>
            </w:r>
          </w:p>
        </w:tc>
      </w:tr>
      <w:tr w:rsidR="002267D1" w:rsidRPr="002267D1" w14:paraId="1240DD12" w14:textId="77777777" w:rsidTr="002267D1">
        <w:trPr>
          <w:trHeight w:val="855"/>
        </w:trPr>
        <w:tc>
          <w:tcPr>
            <w:tcW w:w="6750" w:type="dxa"/>
          </w:tcPr>
          <w:p w14:paraId="1240DD0A" w14:textId="77777777" w:rsidR="002267D1" w:rsidRPr="002267D1" w:rsidRDefault="002267D1" w:rsidP="002267D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/>
                <w:sz w:val="16"/>
                <w:szCs w:val="16"/>
              </w:rPr>
            </w:pPr>
            <w:r w:rsidRPr="002267D1">
              <w:rPr>
                <w:rFonts w:asciiTheme="minorHAnsi" w:hAnsiTheme="minorHAnsi"/>
                <w:sz w:val="16"/>
                <w:szCs w:val="16"/>
              </w:rPr>
              <w:t>“C-” or better in all required engineering, math, physics, chemistry, and biology courses</w:t>
            </w:r>
          </w:p>
          <w:p w14:paraId="1240DD0B" w14:textId="77777777" w:rsidR="002267D1" w:rsidRPr="002267D1" w:rsidRDefault="00714419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67D1" w:rsidRPr="002267D1">
              <w:rPr>
                <w:sz w:val="16"/>
                <w:szCs w:val="16"/>
              </w:rPr>
              <w:t>.</w:t>
            </w:r>
            <w:r w:rsidR="002267D1" w:rsidRPr="002267D1">
              <w:rPr>
                <w:sz w:val="16"/>
                <w:szCs w:val="16"/>
              </w:rPr>
              <w:tab/>
              <w:t>12 hours of English with a “C or better” in ENGL 1010 and 1020</w:t>
            </w:r>
          </w:p>
          <w:p w14:paraId="1240DD0C" w14:textId="77777777" w:rsidR="002267D1" w:rsidRDefault="00714419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67D1" w:rsidRPr="002267D1">
              <w:rPr>
                <w:sz w:val="16"/>
                <w:szCs w:val="16"/>
              </w:rPr>
              <w:t>.</w:t>
            </w:r>
            <w:r w:rsidR="002267D1" w:rsidRPr="002267D1">
              <w:rPr>
                <w:sz w:val="16"/>
                <w:szCs w:val="16"/>
              </w:rPr>
              <w:tab/>
              <w:t>6 hours of Humanities and 3 hours of Social Science</w:t>
            </w:r>
            <w:r w:rsidR="002267D1" w:rsidRPr="002267D1">
              <w:rPr>
                <w:i/>
                <w:sz w:val="16"/>
                <w:szCs w:val="16"/>
              </w:rPr>
              <w:t xml:space="preserve"> from the approved list</w:t>
            </w:r>
            <w:r w:rsidR="002267D1" w:rsidRPr="002267D1">
              <w:rPr>
                <w:sz w:val="16"/>
                <w:szCs w:val="16"/>
              </w:rPr>
              <w:t>.</w:t>
            </w:r>
          </w:p>
          <w:p w14:paraId="1240DD0D" w14:textId="77777777" w:rsidR="002267D1" w:rsidRPr="00714419" w:rsidRDefault="00714419" w:rsidP="00714419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   </w:t>
            </w:r>
            <w:r w:rsidR="002267D1" w:rsidRPr="00714419">
              <w:rPr>
                <w:sz w:val="16"/>
                <w:szCs w:val="16"/>
              </w:rPr>
              <w:t>1 year of American History in High School or 6 hours at U of M.</w:t>
            </w:r>
          </w:p>
        </w:tc>
        <w:tc>
          <w:tcPr>
            <w:tcW w:w="8190" w:type="dxa"/>
          </w:tcPr>
          <w:p w14:paraId="1240DD0E" w14:textId="77777777" w:rsidR="002267D1" w:rsidRPr="002267D1" w:rsidRDefault="00714419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267D1" w:rsidRPr="002267D1">
              <w:rPr>
                <w:sz w:val="16"/>
                <w:szCs w:val="16"/>
              </w:rPr>
              <w:t>.</w:t>
            </w:r>
            <w:r w:rsidR="002267D1" w:rsidRPr="002267D1">
              <w:rPr>
                <w:sz w:val="16"/>
                <w:szCs w:val="16"/>
              </w:rPr>
              <w:tab/>
              <w:t>32 hours of Mathematics and Basic Sciences</w:t>
            </w:r>
          </w:p>
          <w:p w14:paraId="1240DD0F" w14:textId="77777777" w:rsidR="002267D1" w:rsidRPr="002267D1" w:rsidRDefault="00714419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267D1" w:rsidRPr="002267D1">
              <w:rPr>
                <w:sz w:val="16"/>
                <w:szCs w:val="16"/>
              </w:rPr>
              <w:t>.</w:t>
            </w:r>
            <w:r w:rsidR="002267D1" w:rsidRPr="002267D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Science Elec </w:t>
            </w:r>
            <w:r w:rsidR="00AC2DA6">
              <w:rPr>
                <w:sz w:val="16"/>
                <w:szCs w:val="16"/>
              </w:rPr>
              <w:t xml:space="preserve">requirement </w:t>
            </w:r>
            <w:r>
              <w:rPr>
                <w:sz w:val="16"/>
                <w:szCs w:val="16"/>
              </w:rPr>
              <w:t>may</w:t>
            </w:r>
            <w:r w:rsidR="002267D1" w:rsidRPr="002267D1">
              <w:rPr>
                <w:sz w:val="16"/>
                <w:szCs w:val="16"/>
              </w:rPr>
              <w:t xml:space="preserve"> be satisfied with </w:t>
            </w:r>
            <w:r>
              <w:rPr>
                <w:sz w:val="16"/>
                <w:szCs w:val="16"/>
              </w:rPr>
              <w:t>any Basic Science course and lab</w:t>
            </w:r>
          </w:p>
          <w:p w14:paraId="1240DD10" w14:textId="77777777" w:rsidR="002267D1" w:rsidRPr="002267D1" w:rsidRDefault="00714419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267D1" w:rsidRPr="002267D1">
              <w:rPr>
                <w:sz w:val="16"/>
                <w:szCs w:val="16"/>
              </w:rPr>
              <w:t>.</w:t>
            </w:r>
            <w:r w:rsidR="002267D1" w:rsidRPr="002267D1">
              <w:rPr>
                <w:sz w:val="16"/>
                <w:szCs w:val="16"/>
              </w:rPr>
              <w:tab/>
              <w:t xml:space="preserve">“The </w:t>
            </w:r>
            <w:r w:rsidR="002267D1" w:rsidRPr="002267D1">
              <w:rPr>
                <w:i/>
                <w:sz w:val="16"/>
                <w:szCs w:val="16"/>
              </w:rPr>
              <w:t>Catalog</w:t>
            </w:r>
            <w:r w:rsidR="002267D1" w:rsidRPr="002267D1">
              <w:rPr>
                <w:sz w:val="16"/>
                <w:szCs w:val="16"/>
              </w:rPr>
              <w:t xml:space="preserve"> is valid for seven (7) years”</w:t>
            </w:r>
          </w:p>
          <w:p w14:paraId="1240DD11" w14:textId="77777777" w:rsidR="002267D1" w:rsidRPr="00714419" w:rsidRDefault="00714419" w:rsidP="00714419">
            <w:p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     </w:t>
            </w:r>
            <w:r w:rsidR="002267D1" w:rsidRPr="00714419">
              <w:rPr>
                <w:sz w:val="16"/>
                <w:szCs w:val="16"/>
              </w:rPr>
              <w:t>Any requirements  specified in the Undergraduate Catalogue take precedence over this publication</w:t>
            </w:r>
          </w:p>
        </w:tc>
      </w:tr>
    </w:tbl>
    <w:p w14:paraId="1240DD13" w14:textId="77777777" w:rsidR="000D7CC2" w:rsidRDefault="000D7CC2"/>
    <w:p w14:paraId="1240DD14" w14:textId="77777777" w:rsidR="00781710" w:rsidRDefault="00781710"/>
    <w:sectPr w:rsidR="00781710" w:rsidSect="003644E4">
      <w:headerReference w:type="default" r:id="rId8"/>
      <w:footerReference w:type="default" r:id="rId9"/>
      <w:pgSz w:w="15840" w:h="12240" w:orient="landscape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DD17" w14:textId="77777777" w:rsidR="00E007D9" w:rsidRDefault="00E007D9" w:rsidP="002267D1">
      <w:pPr>
        <w:spacing w:after="0" w:line="240" w:lineRule="auto"/>
      </w:pPr>
      <w:r>
        <w:separator/>
      </w:r>
    </w:p>
  </w:endnote>
  <w:endnote w:type="continuationSeparator" w:id="0">
    <w:p w14:paraId="1240DD18" w14:textId="77777777" w:rsidR="00E007D9" w:rsidRDefault="00E007D9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DD1A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0DD1D" wp14:editId="1240DD1E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4E6B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fG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m59Q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DD15" w14:textId="77777777" w:rsidR="00E007D9" w:rsidRDefault="00E007D9" w:rsidP="002267D1">
      <w:pPr>
        <w:spacing w:after="0" w:line="240" w:lineRule="auto"/>
      </w:pPr>
      <w:r>
        <w:separator/>
      </w:r>
    </w:p>
  </w:footnote>
  <w:footnote w:type="continuationSeparator" w:id="0">
    <w:p w14:paraId="1240DD16" w14:textId="77777777" w:rsidR="00E007D9" w:rsidRDefault="00E007D9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DD19" w14:textId="77777777" w:rsidR="002267D1" w:rsidRPr="00D33A69" w:rsidRDefault="00C324EB" w:rsidP="00C324EB">
    <w:pPr>
      <w:jc w:val="center"/>
      <w:rPr>
        <w:sz w:val="36"/>
        <w:szCs w:val="36"/>
      </w:rPr>
    </w:pPr>
    <w:r w:rsidRPr="00022DAA">
      <w:rPr>
        <w:sz w:val="20"/>
        <w:szCs w:val="36"/>
      </w:rPr>
      <w:t>Department of Mechanical Engineering</w:t>
    </w:r>
    <w:r>
      <w:rPr>
        <w:sz w:val="36"/>
        <w:szCs w:val="36"/>
      </w:rPr>
      <w:tab/>
    </w:r>
    <w:r>
      <w:rPr>
        <w:sz w:val="36"/>
        <w:szCs w:val="36"/>
      </w:rPr>
      <w:tab/>
    </w:r>
    <w:r w:rsidRPr="00022DAA">
      <w:rPr>
        <w:b/>
        <w:sz w:val="28"/>
        <w:szCs w:val="36"/>
      </w:rPr>
      <w:ptab w:relativeTo="margin" w:alignment="center" w:leader="none"/>
    </w:r>
    <w:r w:rsidRPr="00022DAA">
      <w:rPr>
        <w:b/>
        <w:sz w:val="28"/>
        <w:szCs w:val="36"/>
      </w:rPr>
      <w:t xml:space="preserve">B.S.M.E. </w:t>
    </w:r>
    <w:r>
      <w:rPr>
        <w:b/>
        <w:sz w:val="28"/>
        <w:szCs w:val="36"/>
      </w:rPr>
      <w:t>Degree Planning Sheet (2019-2020</w:t>
    </w:r>
    <w:r w:rsidRPr="00022DAA">
      <w:rPr>
        <w:b/>
        <w:sz w:val="28"/>
        <w:szCs w:val="36"/>
      </w:rPr>
      <w:t>)</w:t>
    </w:r>
    <w:r w:rsidRPr="00022DAA">
      <w:rPr>
        <w:b/>
        <w:sz w:val="28"/>
        <w:szCs w:val="36"/>
      </w:rPr>
      <w:tab/>
    </w:r>
    <w:r>
      <w:rPr>
        <w:b/>
        <w:sz w:val="28"/>
        <w:szCs w:val="36"/>
      </w:rPr>
      <w:tab/>
    </w:r>
    <w:r>
      <w:rPr>
        <w:b/>
        <w:sz w:val="28"/>
        <w:szCs w:val="36"/>
      </w:rPr>
      <w:tab/>
    </w:r>
    <w:r>
      <w:rPr>
        <w:b/>
        <w:sz w:val="28"/>
        <w:szCs w:val="36"/>
      </w:rPr>
      <w:tab/>
    </w:r>
    <w:r>
      <w:rPr>
        <w:rFonts w:ascii="Lato" w:hAnsi="Lato" w:cs="Helvetica"/>
        <w:noProof/>
        <w:color w:val="000000"/>
        <w:lang w:eastAsia="zh-CN"/>
      </w:rPr>
      <w:drawing>
        <wp:inline distT="0" distB="0" distL="0" distR="0" wp14:anchorId="1240DD1B" wp14:editId="1240DD1C">
          <wp:extent cx="808990" cy="266491"/>
          <wp:effectExtent l="0" t="0" r="0" b="635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610" cy="27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67D1">
      <w:rPr>
        <w:sz w:val="36"/>
        <w:szCs w:val="36"/>
      </w:rPr>
      <w:ptab w:relativeTo="margin" w:alignment="right" w:leader="none"/>
    </w:r>
    <w:r w:rsidR="002267D1" w:rsidRPr="002267D1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7045">
    <w:abstractNumId w:val="0"/>
  </w:num>
  <w:num w:numId="2" w16cid:durableId="537545037">
    <w:abstractNumId w:val="4"/>
  </w:num>
  <w:num w:numId="3" w16cid:durableId="254675337">
    <w:abstractNumId w:val="6"/>
  </w:num>
  <w:num w:numId="4" w16cid:durableId="1429959761">
    <w:abstractNumId w:val="5"/>
  </w:num>
  <w:num w:numId="5" w16cid:durableId="1092627471">
    <w:abstractNumId w:val="2"/>
  </w:num>
  <w:num w:numId="6" w16cid:durableId="423378182">
    <w:abstractNumId w:val="3"/>
  </w:num>
  <w:num w:numId="7" w16cid:durableId="199059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22DAA"/>
    <w:rsid w:val="000A569C"/>
    <w:rsid w:val="000D3043"/>
    <w:rsid w:val="000D7CC2"/>
    <w:rsid w:val="00102055"/>
    <w:rsid w:val="00137D55"/>
    <w:rsid w:val="001507E8"/>
    <w:rsid w:val="00207861"/>
    <w:rsid w:val="002144A3"/>
    <w:rsid w:val="002267D1"/>
    <w:rsid w:val="00267E72"/>
    <w:rsid w:val="002D1300"/>
    <w:rsid w:val="002E28FF"/>
    <w:rsid w:val="00301FFA"/>
    <w:rsid w:val="0031011A"/>
    <w:rsid w:val="003643DD"/>
    <w:rsid w:val="003644E4"/>
    <w:rsid w:val="0039763F"/>
    <w:rsid w:val="003B1A2C"/>
    <w:rsid w:val="003D5066"/>
    <w:rsid w:val="003F2B59"/>
    <w:rsid w:val="00431918"/>
    <w:rsid w:val="00440FC6"/>
    <w:rsid w:val="00462D3B"/>
    <w:rsid w:val="004A4EF3"/>
    <w:rsid w:val="004D3716"/>
    <w:rsid w:val="004F1BB5"/>
    <w:rsid w:val="00517C97"/>
    <w:rsid w:val="00592A0F"/>
    <w:rsid w:val="005B3611"/>
    <w:rsid w:val="005D3AFD"/>
    <w:rsid w:val="00646911"/>
    <w:rsid w:val="006C76C0"/>
    <w:rsid w:val="006D3EE6"/>
    <w:rsid w:val="00714419"/>
    <w:rsid w:val="00781710"/>
    <w:rsid w:val="00804B09"/>
    <w:rsid w:val="00822251"/>
    <w:rsid w:val="0083359D"/>
    <w:rsid w:val="00851F81"/>
    <w:rsid w:val="00855D47"/>
    <w:rsid w:val="008D4CDD"/>
    <w:rsid w:val="0091163A"/>
    <w:rsid w:val="00946CF8"/>
    <w:rsid w:val="009576E7"/>
    <w:rsid w:val="00972245"/>
    <w:rsid w:val="00975489"/>
    <w:rsid w:val="009C6E2A"/>
    <w:rsid w:val="00A26B16"/>
    <w:rsid w:val="00A42B42"/>
    <w:rsid w:val="00A930BD"/>
    <w:rsid w:val="00AC2DA6"/>
    <w:rsid w:val="00AD66F5"/>
    <w:rsid w:val="00AE4BDB"/>
    <w:rsid w:val="00B23674"/>
    <w:rsid w:val="00B60BC1"/>
    <w:rsid w:val="00B978AD"/>
    <w:rsid w:val="00BD4BD2"/>
    <w:rsid w:val="00BF7CEE"/>
    <w:rsid w:val="00C324EB"/>
    <w:rsid w:val="00C55F76"/>
    <w:rsid w:val="00C57F7A"/>
    <w:rsid w:val="00C76976"/>
    <w:rsid w:val="00CA598E"/>
    <w:rsid w:val="00D40D6C"/>
    <w:rsid w:val="00D61A30"/>
    <w:rsid w:val="00DA6E13"/>
    <w:rsid w:val="00DF5CD3"/>
    <w:rsid w:val="00E007D9"/>
    <w:rsid w:val="00E90F5A"/>
    <w:rsid w:val="00E911A3"/>
    <w:rsid w:val="00E919E5"/>
    <w:rsid w:val="00E96B3C"/>
    <w:rsid w:val="00F318EB"/>
    <w:rsid w:val="00FD165A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0DB17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0846-0B1E-4AD1-BEC1-C71B2E03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4</cp:revision>
  <cp:lastPrinted>2018-04-27T15:02:00Z</cp:lastPrinted>
  <dcterms:created xsi:type="dcterms:W3CDTF">2018-09-26T18:56:00Z</dcterms:created>
  <dcterms:modified xsi:type="dcterms:W3CDTF">2022-09-23T14:55:00Z</dcterms:modified>
</cp:coreProperties>
</file>