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6C1E" w14:textId="77777777" w:rsidR="004A61EC" w:rsidRDefault="004A61EC">
      <w:pPr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14:paraId="672B7916" w14:textId="77777777" w:rsidR="004A61EC" w:rsidRDefault="004A61EC">
      <w:pPr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14:paraId="09D1380F" w14:textId="77777777" w:rsidR="004A61EC" w:rsidRDefault="00E02080">
      <w:pPr>
        <w:jc w:val="center"/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DAY 1: Thursday June 24th, 2021</w:t>
      </w:r>
    </w:p>
    <w:p w14:paraId="3A603C9D" w14:textId="77777777" w:rsidR="004A61EC" w:rsidRDefault="00E02080">
      <w:pPr>
        <w:tabs>
          <w:tab w:val="left" w:pos="2274"/>
        </w:tabs>
      </w:pPr>
      <w:r>
        <w:tab/>
      </w:r>
    </w:p>
    <w:p w14:paraId="19023079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</w:rPr>
        <w:t xml:space="preserve">8:00—8:30 </w:t>
      </w:r>
      <w:r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  <w:u w:val="single"/>
        </w:rPr>
        <w:t>(ALL TIMES listed are Central Time, so add an hour for EST)</w:t>
      </w:r>
      <w:r>
        <w:rPr>
          <w:rFonts w:ascii="Open Sans" w:eastAsia="Open Sans" w:hAnsi="Open Sans" w:cs="Open Sans"/>
          <w:b/>
          <w:u w:val="single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Attendees Login and Tech Check-in </w:t>
      </w:r>
    </w:p>
    <w:p w14:paraId="040A58D8" w14:textId="77777777" w:rsidR="004A61EC" w:rsidRDefault="004A61EC">
      <w:pPr>
        <w:rPr>
          <w:rFonts w:ascii="Open Sans" w:eastAsia="Open Sans" w:hAnsi="Open Sans" w:cs="Open Sans"/>
        </w:rPr>
      </w:pPr>
    </w:p>
    <w:p w14:paraId="1BFF0381" w14:textId="77777777" w:rsidR="004A61EC" w:rsidRDefault="00E02080">
      <w:pPr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You will be admitted from the waiting room starting at 8:25 am at the latest. If there is a delay in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welcoming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you to the meeting we will broadcast a message to the waiting room. Please don’t leave the waiting room if you are not admitted to the meeting im</w:t>
      </w:r>
      <w:r>
        <w:rPr>
          <w:rFonts w:ascii="Open Sans" w:eastAsia="Open Sans" w:hAnsi="Open Sans" w:cs="Open Sans"/>
          <w:sz w:val="22"/>
          <w:szCs w:val="22"/>
        </w:rPr>
        <w:t>mediately</w:t>
      </w:r>
    </w:p>
    <w:p w14:paraId="213625B6" w14:textId="77777777" w:rsidR="004A61EC" w:rsidRDefault="004A61EC">
      <w:pPr>
        <w:rPr>
          <w:rFonts w:ascii="Open Sans" w:eastAsia="Open Sans" w:hAnsi="Open Sans" w:cs="Open Sans"/>
        </w:rPr>
      </w:pPr>
    </w:p>
    <w:p w14:paraId="35517349" w14:textId="77777777" w:rsidR="004A61EC" w:rsidRDefault="00E02080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8:30—9:00</w:t>
      </w:r>
      <w:r>
        <w:rPr>
          <w:rFonts w:ascii="Open Sans" w:eastAsia="Open Sans" w:hAnsi="Open Sans" w:cs="Open Sans"/>
          <w:b/>
        </w:rPr>
        <w:tab/>
        <w:t xml:space="preserve"> Welcome, Introductions and Overview </w:t>
      </w:r>
    </w:p>
    <w:p w14:paraId="10C08BE4" w14:textId="77777777" w:rsidR="004A61EC" w:rsidRDefault="004A61EC">
      <w:pPr>
        <w:rPr>
          <w:rFonts w:ascii="Open Sans" w:eastAsia="Open Sans" w:hAnsi="Open Sans" w:cs="Open Sans"/>
        </w:rPr>
      </w:pPr>
    </w:p>
    <w:p w14:paraId="45C37189" w14:textId="77777777" w:rsidR="004A61EC" w:rsidRDefault="00E02080">
      <w:pPr>
        <w:numPr>
          <w:ilvl w:val="0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Steve Barlow, President, Neighborhood Preservation, Inc. </w:t>
      </w:r>
    </w:p>
    <w:p w14:paraId="75E76816" w14:textId="77777777" w:rsidR="004A61EC" w:rsidRDefault="00E02080">
      <w:pPr>
        <w:numPr>
          <w:ilvl w:val="0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Professor Daniel Schaffzin, Associate Professor of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Law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and the Director of Experiential Learning at the University of Memphis Cecil C. Hum</w:t>
      </w:r>
      <w:r>
        <w:rPr>
          <w:rFonts w:ascii="Open Sans" w:eastAsia="Open Sans" w:hAnsi="Open Sans" w:cs="Open Sans"/>
          <w:sz w:val="22"/>
          <w:szCs w:val="22"/>
        </w:rPr>
        <w:t xml:space="preserve">phreys School of Law  </w:t>
      </w:r>
    </w:p>
    <w:p w14:paraId="49911398" w14:textId="77777777" w:rsidR="004A61EC" w:rsidRDefault="00E02080">
      <w:pPr>
        <w:numPr>
          <w:ilvl w:val="0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Dean Katherine Schaffzin, Dean of Cecil C. Humphreys School of Law  </w:t>
      </w:r>
    </w:p>
    <w:p w14:paraId="5DA994F2" w14:textId="77777777" w:rsidR="004A61EC" w:rsidRDefault="00E02080">
      <w:pPr>
        <w:numPr>
          <w:ilvl w:val="0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Welcome Video from the Mayor of the City of Memphis, The Honorable Jim Strickland</w:t>
      </w:r>
    </w:p>
    <w:p w14:paraId="4DC3E2E0" w14:textId="77777777" w:rsidR="004A61EC" w:rsidRDefault="00E02080">
      <w:pPr>
        <w:numPr>
          <w:ilvl w:val="0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Joseph Schilling, Senior Researcher; The Urban Institute</w:t>
      </w:r>
    </w:p>
    <w:p w14:paraId="6EE398D8" w14:textId="77777777" w:rsidR="004A61EC" w:rsidRDefault="00E02080">
      <w:pPr>
        <w:numPr>
          <w:ilvl w:val="1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Faculty Introductions </w:t>
      </w:r>
    </w:p>
    <w:p w14:paraId="2C6B7EC5" w14:textId="77777777" w:rsidR="004A61EC" w:rsidRDefault="00E02080">
      <w:pPr>
        <w:numPr>
          <w:ilvl w:val="1"/>
          <w:numId w:val="4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Ov</w:t>
      </w:r>
      <w:r>
        <w:rPr>
          <w:rFonts w:ascii="Open Sans" w:eastAsia="Open Sans" w:hAnsi="Open Sans" w:cs="Open Sans"/>
          <w:sz w:val="22"/>
          <w:szCs w:val="22"/>
        </w:rPr>
        <w:t>erview of Day 1 Agenda and meeting logistics, housekeeping items and zoom ground rules</w:t>
      </w:r>
    </w:p>
    <w:p w14:paraId="32EB1F6A" w14:textId="77777777" w:rsidR="004A61EC" w:rsidRDefault="004A61EC">
      <w:pPr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14:paraId="0120E2CE" w14:textId="77777777" w:rsidR="004A61EC" w:rsidRDefault="00E02080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 Course 1</w:t>
      </w:r>
    </w:p>
    <w:p w14:paraId="65A99C46" w14:textId="77777777" w:rsidR="004A61EC" w:rsidRDefault="00E02080">
      <w:pPr>
        <w:ind w:left="2160" w:hanging="216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Assessing Your Local Code Enforcement Ecosystem</w:t>
      </w:r>
    </w:p>
    <w:p w14:paraId="36DD266A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5D176E8C" w14:textId="77777777" w:rsidR="004A61EC" w:rsidRDefault="00E02080">
      <w:pPr>
        <w:ind w:left="2160" w:hanging="21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9:00 – </w:t>
      </w:r>
      <w:proofErr w:type="gramStart"/>
      <w:r>
        <w:rPr>
          <w:rFonts w:ascii="Open Sans" w:eastAsia="Open Sans" w:hAnsi="Open Sans" w:cs="Open Sans"/>
          <w:b/>
          <w:sz w:val="22"/>
          <w:szCs w:val="22"/>
        </w:rPr>
        <w:t xml:space="preserve">9:20  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proofErr w:type="gramEnd"/>
      <w:r>
        <w:rPr>
          <w:rFonts w:ascii="Open Sans" w:eastAsia="Open Sans" w:hAnsi="Open Sans" w:cs="Open Sans"/>
          <w:b/>
          <w:sz w:val="22"/>
          <w:szCs w:val="22"/>
        </w:rPr>
        <w:t xml:space="preserve">Defining Strategic Code Enforcement—Led by Joe Schilling </w:t>
      </w:r>
    </w:p>
    <w:p w14:paraId="66F8D9FB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73CF6C50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7B3C1C" w14:textId="77777777" w:rsidR="004A61EC" w:rsidRDefault="00E0208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ab/>
      </w:r>
    </w:p>
    <w:p w14:paraId="4DBDF289" w14:textId="77777777" w:rsidR="004A61EC" w:rsidRDefault="00E02080">
      <w:pP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0B0E4F0F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3EFBAB65" w14:textId="77777777" w:rsidR="004A61EC" w:rsidRDefault="00E02080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9:20 – 11:00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Sharing Your CE Ecosystem Map Homework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57EB1D54" w14:textId="77777777" w:rsidR="004A61EC" w:rsidRDefault="004A61EC">
      <w:pPr>
        <w:ind w:left="252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tbl>
      <w:tblPr>
        <w:tblStyle w:val="a4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35"/>
      </w:tblGrid>
      <w:tr w:rsidR="004A61EC" w14:paraId="79D28007" w14:textId="77777777">
        <w:tc>
          <w:tcPr>
            <w:tcW w:w="3496" w:type="dxa"/>
          </w:tcPr>
          <w:p w14:paraId="71D0FEF9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Baltimore    9:20</w:t>
            </w:r>
          </w:p>
        </w:tc>
      </w:tr>
      <w:tr w:rsidR="004A61EC" w14:paraId="13709189" w14:textId="77777777">
        <w:tc>
          <w:tcPr>
            <w:tcW w:w="3496" w:type="dxa"/>
          </w:tcPr>
          <w:p w14:paraId="1B868A33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Dallas           9:30</w:t>
            </w:r>
          </w:p>
        </w:tc>
      </w:tr>
      <w:tr w:rsidR="004A61EC" w14:paraId="7153F653" w14:textId="77777777">
        <w:tc>
          <w:tcPr>
            <w:tcW w:w="3496" w:type="dxa"/>
          </w:tcPr>
          <w:p w14:paraId="608BE16D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Memphis     9:40 </w:t>
            </w:r>
          </w:p>
        </w:tc>
      </w:tr>
      <w:tr w:rsidR="004A61EC" w14:paraId="3A267A88" w14:textId="77777777">
        <w:tc>
          <w:tcPr>
            <w:tcW w:w="3496" w:type="dxa"/>
          </w:tcPr>
          <w:p w14:paraId="3D1DC54A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gramStart"/>
            <w:r>
              <w:rPr>
                <w:rFonts w:ascii="Open Sans" w:eastAsia="Open Sans" w:hAnsi="Open Sans" w:cs="Open Sans"/>
                <w:sz w:val="22"/>
                <w:szCs w:val="22"/>
              </w:rPr>
              <w:t>Providence  9:50</w:t>
            </w:r>
            <w:proofErr w:type="gramEnd"/>
          </w:p>
        </w:tc>
      </w:tr>
      <w:tr w:rsidR="004A61EC" w14:paraId="7775469F" w14:textId="77777777">
        <w:tc>
          <w:tcPr>
            <w:tcW w:w="3496" w:type="dxa"/>
          </w:tcPr>
          <w:p w14:paraId="7137744B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Rockford     10:00</w:t>
            </w:r>
          </w:p>
        </w:tc>
      </w:tr>
      <w:tr w:rsidR="004A61EC" w14:paraId="0747C242" w14:textId="77777777">
        <w:tc>
          <w:tcPr>
            <w:tcW w:w="3496" w:type="dxa"/>
          </w:tcPr>
          <w:p w14:paraId="692338D2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St Louis       10:10 </w:t>
            </w:r>
          </w:p>
        </w:tc>
      </w:tr>
      <w:tr w:rsidR="004A61EC" w14:paraId="3DE3AE94" w14:textId="77777777">
        <w:tc>
          <w:tcPr>
            <w:tcW w:w="3496" w:type="dxa"/>
          </w:tcPr>
          <w:p w14:paraId="66F41C04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Syracuse     10:25</w:t>
            </w:r>
          </w:p>
        </w:tc>
      </w:tr>
      <w:tr w:rsidR="004A61EC" w14:paraId="2A385F75" w14:textId="77777777">
        <w:tc>
          <w:tcPr>
            <w:tcW w:w="3496" w:type="dxa"/>
          </w:tcPr>
          <w:p w14:paraId="62AD3789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Toledo         10:35</w:t>
            </w:r>
          </w:p>
        </w:tc>
      </w:tr>
      <w:tr w:rsidR="004A61EC" w14:paraId="1B4C2735" w14:textId="77777777">
        <w:tc>
          <w:tcPr>
            <w:tcW w:w="3496" w:type="dxa"/>
          </w:tcPr>
          <w:p w14:paraId="4FB2D96E" w14:textId="77777777" w:rsidR="004A61EC" w:rsidRDefault="00E0208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White Plains 10:45   </w:t>
            </w:r>
          </w:p>
        </w:tc>
      </w:tr>
    </w:tbl>
    <w:p w14:paraId="5388D25A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42FAA614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11:00 to </w:t>
      </w:r>
      <w:proofErr w:type="gramStart"/>
      <w:r>
        <w:rPr>
          <w:rFonts w:ascii="Open Sans" w:eastAsia="Open Sans" w:hAnsi="Open Sans" w:cs="Open Sans"/>
          <w:b/>
          <w:sz w:val="22"/>
          <w:szCs w:val="22"/>
        </w:rPr>
        <w:t xml:space="preserve">11:15  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proofErr w:type="gramEnd"/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</w:rPr>
        <w:t>BREAK featuring Memphis Music</w:t>
      </w:r>
    </w:p>
    <w:p w14:paraId="24C22FE0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48B35959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11:15 – 12:15 </w:t>
      </w:r>
      <w:r>
        <w:rPr>
          <w:rFonts w:ascii="Open Sans" w:eastAsia="Open Sans" w:hAnsi="Open Sans" w:cs="Open Sans"/>
          <w:b/>
          <w:sz w:val="22"/>
          <w:szCs w:val="22"/>
        </w:rPr>
        <w:tab/>
        <w:t>Complex Case Challenge--Simulation</w:t>
      </w:r>
    </w:p>
    <w:p w14:paraId="23779548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3DA6BEDA" w14:textId="77777777" w:rsidR="004A61EC" w:rsidRDefault="00E020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Open Sans" w:eastAsia="Open Sans" w:hAnsi="Open Sans" w:cs="Open Sans"/>
        </w:rPr>
        <w:t xml:space="preserve">Faculty will introduce various Code Enforcement Challenges you have most likely encountered in your work. You will have 30 </w:t>
      </w:r>
      <w:r>
        <w:rPr>
          <w:rFonts w:ascii="Open Sans" w:eastAsia="Open Sans" w:hAnsi="Open Sans" w:cs="Open Sans"/>
          <w:sz w:val="22"/>
          <w:szCs w:val="22"/>
        </w:rPr>
        <w:t>minutes</w:t>
      </w:r>
      <w:r>
        <w:rPr>
          <w:rFonts w:ascii="Open Sans" w:eastAsia="Open Sans" w:hAnsi="Open Sans" w:cs="Open Sans"/>
        </w:rPr>
        <w:t xml:space="preserve"> as a team to problem solve, followed by a </w:t>
      </w:r>
      <w:proofErr w:type="gramStart"/>
      <w:r>
        <w:rPr>
          <w:rFonts w:ascii="Open Sans" w:eastAsia="Open Sans" w:hAnsi="Open Sans" w:cs="Open Sans"/>
        </w:rPr>
        <w:t>30 minute</w:t>
      </w:r>
      <w:proofErr w:type="gramEnd"/>
      <w:r>
        <w:rPr>
          <w:rFonts w:ascii="Open Sans" w:eastAsia="Open Sans" w:hAnsi="Open Sans" w:cs="Open Sans"/>
        </w:rPr>
        <w:t xml:space="preserve"> full group debrief of the strategy your team developed to address the problem how your team addressed the issue</w:t>
      </w:r>
    </w:p>
    <w:p w14:paraId="40F486EA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</w:rPr>
      </w:pPr>
    </w:p>
    <w:p w14:paraId="7FE8910D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  <w:sz w:val="22"/>
          <w:szCs w:val="22"/>
        </w:rPr>
      </w:pPr>
    </w:p>
    <w:p w14:paraId="18119BF5" w14:textId="77777777" w:rsidR="004A61EC" w:rsidRDefault="00E02080">
      <w:pPr>
        <w:rPr>
          <w:color w:val="000000"/>
          <w:sz w:val="22"/>
          <w:szCs w:val="22"/>
        </w:rPr>
      </w:pPr>
      <w:r>
        <w:br w:type="page"/>
      </w:r>
    </w:p>
    <w:p w14:paraId="7698BFC5" w14:textId="77777777" w:rsidR="004A61EC" w:rsidRDefault="004A61EC">
      <w:pPr>
        <w:rPr>
          <w:sz w:val="22"/>
          <w:szCs w:val="22"/>
        </w:rPr>
      </w:pPr>
    </w:p>
    <w:p w14:paraId="5D01EA7E" w14:textId="77777777" w:rsidR="004A61EC" w:rsidRDefault="004A61EC">
      <w:pPr>
        <w:rPr>
          <w:sz w:val="22"/>
          <w:szCs w:val="22"/>
        </w:rPr>
      </w:pPr>
    </w:p>
    <w:p w14:paraId="2D8DBC6A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12:15-1:15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  <w:t xml:space="preserve">Networking LUNCH BREAK--Brown Bag Meet </w:t>
      </w:r>
      <w:proofErr w:type="gramStart"/>
      <w:r>
        <w:rPr>
          <w:rFonts w:ascii="Open Sans" w:eastAsia="Open Sans" w:hAnsi="Open Sans" w:cs="Open Sans"/>
          <w:b/>
          <w:sz w:val="22"/>
          <w:szCs w:val="22"/>
        </w:rPr>
        <w:t>n</w:t>
      </w:r>
      <w:proofErr w:type="gramEnd"/>
      <w:r>
        <w:rPr>
          <w:rFonts w:ascii="Open Sans" w:eastAsia="Open Sans" w:hAnsi="Open Sans" w:cs="Open Sans"/>
          <w:b/>
          <w:sz w:val="22"/>
          <w:szCs w:val="22"/>
        </w:rPr>
        <w:t xml:space="preserve"> Greet </w:t>
      </w:r>
    </w:p>
    <w:p w14:paraId="318203C7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63D7B7E4" w14:textId="77777777" w:rsidR="004A61EC" w:rsidRDefault="00E02080">
      <w:pPr>
        <w:numPr>
          <w:ilvl w:val="0"/>
          <w:numId w:val="5"/>
        </w:numPr>
        <w:ind w:left="180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12:15 to 12:30 Grab your</w:t>
      </w:r>
      <w:r>
        <w:rPr>
          <w:rFonts w:ascii="Open Sans" w:eastAsia="Open Sans" w:hAnsi="Open Sans" w:cs="Open Sans"/>
          <w:sz w:val="22"/>
          <w:szCs w:val="22"/>
        </w:rPr>
        <w:t xml:space="preserve"> lunch and/or take a break</w:t>
      </w:r>
    </w:p>
    <w:p w14:paraId="65B6946C" w14:textId="77777777" w:rsidR="004A61EC" w:rsidRDefault="00E02080">
      <w:pPr>
        <w:numPr>
          <w:ilvl w:val="0"/>
          <w:numId w:val="5"/>
        </w:numPr>
        <w:ind w:left="180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12:30 to 1:00 (optional) “Meet and Greet”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Lunch Rooms</w:t>
      </w:r>
      <w:proofErr w:type="gramEnd"/>
      <w:r>
        <w:rPr>
          <w:rFonts w:ascii="Open Sans" w:eastAsia="Open Sans" w:hAnsi="Open Sans" w:cs="Open Sans"/>
          <w:sz w:val="22"/>
          <w:szCs w:val="22"/>
        </w:rPr>
        <w:t>: We will randomly organize you into 1 of 3 breakout rooms based on what Memphis is famous for: Blues, Bridges, and BBQ. You will get the chance to meet and chat with colleague</w:t>
      </w:r>
      <w:r>
        <w:rPr>
          <w:rFonts w:ascii="Open Sans" w:eastAsia="Open Sans" w:hAnsi="Open Sans" w:cs="Open Sans"/>
          <w:sz w:val="22"/>
          <w:szCs w:val="22"/>
        </w:rPr>
        <w:t xml:space="preserve">s from other cities in Zoom breakout sessions; you can stay in one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lunch room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or visit another one. </w:t>
      </w:r>
    </w:p>
    <w:p w14:paraId="2868D0F9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58259CD9" w14:textId="77777777" w:rsidR="004A61EC" w:rsidRDefault="004A61EC">
      <w:pPr>
        <w:ind w:left="2160" w:hanging="21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14:paraId="35FF1A1B" w14:textId="77777777" w:rsidR="004A61EC" w:rsidRDefault="00E02080">
      <w:pPr>
        <w:ind w:left="2160" w:hanging="216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Course 2</w:t>
      </w:r>
    </w:p>
    <w:p w14:paraId="16995F85" w14:textId="77777777" w:rsidR="004A61EC" w:rsidRDefault="00E02080">
      <w:pPr>
        <w:ind w:left="2160" w:hanging="2160"/>
        <w:jc w:val="center"/>
        <w:rPr>
          <w:rFonts w:ascii="Open Sans" w:eastAsia="Open Sans" w:hAnsi="Open Sans" w:cs="Open Sans"/>
          <w:b/>
        </w:rPr>
      </w:pPr>
      <w:bookmarkStart w:id="0" w:name="_heading=h.1fob9te" w:colFirst="0" w:colLast="0"/>
      <w:bookmarkEnd w:id="0"/>
      <w:r>
        <w:rPr>
          <w:rFonts w:ascii="Open Sans" w:eastAsia="Open Sans" w:hAnsi="Open Sans" w:cs="Open Sans"/>
          <w:b/>
        </w:rPr>
        <w:t>Data Driven Policies, Programs, Procedures and Practices</w:t>
      </w:r>
    </w:p>
    <w:p w14:paraId="14F21F66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27AB5ABB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1:15-2:15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Overview of Course/Panel Discussion Led by Faculty</w:t>
      </w:r>
    </w:p>
    <w:p w14:paraId="73C48721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5580FCF7" w14:textId="77777777" w:rsidR="004A61EC" w:rsidRDefault="00E020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Andrew </w:t>
      </w:r>
      <w:proofErr w:type="spellStart"/>
      <w:r>
        <w:rPr>
          <w:rFonts w:ascii="Open Sans" w:eastAsia="Open Sans" w:hAnsi="Open Sans" w:cs="Open Sans"/>
          <w:color w:val="000000"/>
          <w:sz w:val="22"/>
          <w:szCs w:val="22"/>
        </w:rPr>
        <w:t>Kieve</w:t>
      </w:r>
      <w:proofErr w:type="spell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, Co-Founder and CEO, </w:t>
      </w:r>
      <w:proofErr w:type="spellStart"/>
      <w:r>
        <w:rPr>
          <w:rFonts w:ascii="Open Sans" w:eastAsia="Open Sans" w:hAnsi="Open Sans" w:cs="Open Sans"/>
          <w:color w:val="000000"/>
          <w:sz w:val="22"/>
          <w:szCs w:val="22"/>
        </w:rPr>
        <w:t>Tolemi</w:t>
      </w:r>
      <w:proofErr w:type="spellEnd"/>
    </w:p>
    <w:p w14:paraId="507572DC" w14:textId="77777777" w:rsidR="004A61EC" w:rsidRDefault="00E020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Discussion of data strategies used by SCEMA cities</w:t>
      </w:r>
    </w:p>
    <w:p w14:paraId="44C447AD" w14:textId="77777777" w:rsidR="004A61EC" w:rsidRDefault="00E0208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Q&amp;A</w:t>
      </w:r>
    </w:p>
    <w:p w14:paraId="38FE84F3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3F3499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6ED18EA5" w14:textId="77777777" w:rsidR="004A61EC" w:rsidRDefault="00E02080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sz w:val="22"/>
          <w:szCs w:val="22"/>
        </w:rPr>
        <w:t>2:15--3:00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</w:rPr>
        <w:t xml:space="preserve">Course 2 Exercise/Team Work Session—CE Data Inventory </w:t>
      </w:r>
    </w:p>
    <w:p w14:paraId="785A5190" w14:textId="77777777" w:rsidR="004A61EC" w:rsidRDefault="00E02080">
      <w:pPr>
        <w:ind w:left="2160" w:hanging="21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3BF80ACE" w14:textId="77777777" w:rsidR="004A61EC" w:rsidRDefault="00E02080">
      <w:pPr>
        <w:numPr>
          <w:ilvl w:val="0"/>
          <w:numId w:val="2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  <w:u w:val="single"/>
        </w:rPr>
        <w:t xml:space="preserve">Breakout Exercise by City Teams </w:t>
      </w:r>
      <w:r>
        <w:rPr>
          <w:rFonts w:ascii="Open Sans" w:eastAsia="Open Sans" w:hAnsi="Open Sans" w:cs="Open Sans"/>
          <w:b/>
          <w:sz w:val="22"/>
          <w:szCs w:val="22"/>
        </w:rPr>
        <w:t>with</w:t>
      </w:r>
      <w:r>
        <w:rPr>
          <w:rFonts w:ascii="Open Sans" w:eastAsia="Open Sans" w:hAnsi="Open Sans" w:cs="Open Sans"/>
          <w:sz w:val="22"/>
          <w:szCs w:val="22"/>
          <w:u w:val="single"/>
        </w:rPr>
        <w:t xml:space="preserve"> Faculty Facilitators:</w:t>
      </w:r>
      <w:r>
        <w:rPr>
          <w:rFonts w:ascii="Open Sans" w:eastAsia="Open Sans" w:hAnsi="Open Sans" w:cs="Open Sans"/>
          <w:sz w:val="22"/>
          <w:szCs w:val="22"/>
        </w:rPr>
        <w:t xml:space="preserve"> Identifying, collecting, and using real property data and other relevant info to make CE programs and actions more strategic.</w:t>
      </w:r>
    </w:p>
    <w:p w14:paraId="35C366AA" w14:textId="77777777" w:rsidR="004A61EC" w:rsidRDefault="004A61EC">
      <w:pPr>
        <w:ind w:left="1440"/>
        <w:rPr>
          <w:rFonts w:ascii="Open Sans" w:eastAsia="Open Sans" w:hAnsi="Open Sans" w:cs="Open Sans"/>
          <w:b/>
          <w:sz w:val="22"/>
          <w:szCs w:val="22"/>
        </w:rPr>
      </w:pPr>
    </w:p>
    <w:p w14:paraId="24465BD4" w14:textId="77777777" w:rsidR="004A61EC" w:rsidRDefault="00E02080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3:00--3:20 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  <w:t>BREAK</w:t>
      </w:r>
      <w:r>
        <w:rPr>
          <w:rFonts w:ascii="Open Sans" w:eastAsia="Open Sans" w:hAnsi="Open Sans" w:cs="Open Sans"/>
          <w:sz w:val="22"/>
          <w:szCs w:val="22"/>
        </w:rPr>
        <w:t xml:space="preserve">- </w:t>
      </w:r>
      <w:r>
        <w:rPr>
          <w:rFonts w:ascii="Open Sans" w:eastAsia="Open Sans" w:hAnsi="Open Sans" w:cs="Open Sans"/>
          <w:b/>
          <w:sz w:val="22"/>
          <w:szCs w:val="22"/>
        </w:rPr>
        <w:t>featuring Video on Code Enforcement in Memphis</w:t>
      </w:r>
    </w:p>
    <w:p w14:paraId="3A3DA636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6A1E496B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3:20--4:00</w:t>
      </w:r>
      <w:r>
        <w:rPr>
          <w:rFonts w:ascii="Open Sans" w:eastAsia="Open Sans" w:hAnsi="Open Sans" w:cs="Open Sans"/>
          <w:b/>
          <w:sz w:val="22"/>
          <w:szCs w:val="22"/>
        </w:rPr>
        <w:tab/>
        <w:t>Team Report Outs from Data Exercise/Open Forum</w:t>
      </w:r>
    </w:p>
    <w:p w14:paraId="26F38BFA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684DC431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  <w:u w:val="single"/>
        </w:rPr>
      </w:pPr>
      <w:r>
        <w:rPr>
          <w:rFonts w:ascii="Open Sans" w:eastAsia="Open Sans" w:hAnsi="Open Sans" w:cs="Open Sans"/>
          <w:b/>
          <w:sz w:val="22"/>
          <w:szCs w:val="22"/>
        </w:rPr>
        <w:t>4:00--4:30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proofErr w:type="gramStart"/>
      <w:r>
        <w:rPr>
          <w:rFonts w:ascii="Open Sans" w:eastAsia="Open Sans" w:hAnsi="Open Sans" w:cs="Open Sans"/>
          <w:b/>
          <w:sz w:val="22"/>
          <w:szCs w:val="22"/>
          <w:u w:val="single"/>
        </w:rPr>
        <w:t>Virtual  SCEMA</w:t>
      </w:r>
      <w:proofErr w:type="gramEnd"/>
      <w:r>
        <w:rPr>
          <w:rFonts w:ascii="Open Sans" w:eastAsia="Open Sans" w:hAnsi="Open Sans" w:cs="Open Sans"/>
          <w:b/>
          <w:sz w:val="22"/>
          <w:szCs w:val="22"/>
          <w:u w:val="single"/>
        </w:rPr>
        <w:t xml:space="preserve"> Happy Hour</w:t>
      </w:r>
    </w:p>
    <w:p w14:paraId="0A6C8BDB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013E144C" w14:textId="77777777" w:rsidR="004A61EC" w:rsidRDefault="00E02080">
      <w:pPr>
        <w:jc w:val="center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Grab your favorite beverage and then join a happy hour room!</w:t>
      </w:r>
    </w:p>
    <w:p w14:paraId="459D62E1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41E71F37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5AA55F3D" w14:textId="77777777" w:rsidR="004A61EC" w:rsidRDefault="00E02080">
      <w:pPr>
        <w:jc w:val="center"/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lastRenderedPageBreak/>
        <w:t>DAY 2: June 26th, 2019</w:t>
      </w:r>
    </w:p>
    <w:p w14:paraId="15439455" w14:textId="77777777" w:rsidR="004A61EC" w:rsidRDefault="004A61EC">
      <w:pPr>
        <w:jc w:val="center"/>
        <w:rPr>
          <w:rFonts w:ascii="Open Sans" w:eastAsia="Open Sans" w:hAnsi="Open Sans" w:cs="Open Sans"/>
          <w:sz w:val="22"/>
          <w:szCs w:val="22"/>
        </w:rPr>
      </w:pPr>
    </w:p>
    <w:p w14:paraId="5C9E4D4E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8:00—8:30 CST</w:t>
      </w:r>
      <w:r>
        <w:rPr>
          <w:rFonts w:ascii="Open Sans" w:eastAsia="Open Sans" w:hAnsi="Open Sans" w:cs="Open Sans"/>
          <w:b/>
          <w:sz w:val="22"/>
          <w:szCs w:val="22"/>
        </w:rPr>
        <w:tab/>
        <w:t>Attendee L</w:t>
      </w:r>
      <w:r>
        <w:rPr>
          <w:rFonts w:ascii="Open Sans" w:eastAsia="Open Sans" w:hAnsi="Open Sans" w:cs="Open Sans"/>
          <w:b/>
          <w:sz w:val="22"/>
          <w:szCs w:val="22"/>
        </w:rPr>
        <w:t xml:space="preserve">og in and Tech Check-in </w:t>
      </w:r>
    </w:p>
    <w:p w14:paraId="40088DAA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232F94EA" w14:textId="77777777" w:rsidR="004A61EC" w:rsidRDefault="00E020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Open Sans" w:eastAsia="Open Sans" w:hAnsi="Open Sans" w:cs="Open Sans"/>
        </w:rPr>
        <w:t>Join early to troubleshoot any technical issues you ran into on Thursday</w:t>
      </w:r>
    </w:p>
    <w:p w14:paraId="7370ACE5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44A5CFDE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28244919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8:30- 8:40</w:t>
      </w:r>
      <w:r>
        <w:rPr>
          <w:rFonts w:ascii="Open Sans" w:eastAsia="Open Sans" w:hAnsi="Open Sans" w:cs="Open Sans"/>
          <w:b/>
          <w:sz w:val="22"/>
          <w:szCs w:val="22"/>
        </w:rPr>
        <w:tab/>
        <w:t>Day One Insights</w:t>
      </w:r>
    </w:p>
    <w:p w14:paraId="13150892" w14:textId="77777777" w:rsidR="004A61EC" w:rsidRDefault="004A61EC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</w:p>
    <w:p w14:paraId="28F67D44" w14:textId="77777777" w:rsidR="004A61EC" w:rsidRDefault="00E02080">
      <w:pPr>
        <w:ind w:left="2160" w:hanging="21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8:40-8:50</w:t>
      </w:r>
      <w:r>
        <w:rPr>
          <w:rFonts w:ascii="Open Sans" w:eastAsia="Open Sans" w:hAnsi="Open Sans" w:cs="Open Sans"/>
          <w:b/>
          <w:sz w:val="22"/>
          <w:szCs w:val="22"/>
        </w:rPr>
        <w:tab/>
        <w:t>Welcoming Remarks from Director Robert Knecht, Director of Public Works</w:t>
      </w:r>
    </w:p>
    <w:p w14:paraId="13306456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4285E76C" w14:textId="77777777" w:rsidR="004A61EC" w:rsidRDefault="00E02080">
      <w:pPr>
        <w:ind w:left="2160" w:hanging="2160"/>
        <w:rPr>
          <w:rFonts w:ascii="Calibri" w:eastAsia="Calibri" w:hAnsi="Calibri" w:cs="Calibri"/>
        </w:rPr>
      </w:pPr>
      <w:r>
        <w:rPr>
          <w:rFonts w:ascii="Open Sans" w:eastAsia="Open Sans" w:hAnsi="Open Sans" w:cs="Open Sans"/>
          <w:b/>
          <w:sz w:val="22"/>
          <w:szCs w:val="22"/>
        </w:rPr>
        <w:t>8:50 to 10:00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Code Enforcement Management Panel</w:t>
      </w:r>
    </w:p>
    <w:p w14:paraId="260BEC35" w14:textId="77777777" w:rsidR="004A61EC" w:rsidRDefault="004A61EC">
      <w:pPr>
        <w:rPr>
          <w:rFonts w:ascii="Calibri" w:eastAsia="Calibri" w:hAnsi="Calibri" w:cs="Calibri"/>
        </w:rPr>
      </w:pPr>
    </w:p>
    <w:p w14:paraId="32717C28" w14:textId="77777777" w:rsidR="004A61EC" w:rsidRDefault="00E020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Michael Braverman, former Commissioner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City of Baltimore </w:t>
      </w:r>
      <w:r>
        <w:rPr>
          <w:rFonts w:ascii="Calibri" w:eastAsia="Calibri" w:hAnsi="Calibri" w:cs="Calibri"/>
        </w:rPr>
        <w:t xml:space="preserve">Department of Housing &amp; Community Development </w:t>
      </w:r>
      <w:r>
        <w:rPr>
          <w:rFonts w:ascii="Calibri" w:eastAsia="Calibri" w:hAnsi="Calibri" w:cs="Calibri"/>
          <w:color w:val="000000"/>
        </w:rPr>
        <w:t xml:space="preserve">(Confirmed) </w:t>
      </w:r>
      <w:r>
        <w:rPr>
          <w:rFonts w:ascii="Calibri" w:eastAsia="Calibri" w:hAnsi="Calibri" w:cs="Calibri"/>
        </w:rPr>
        <w:t>will moderate a panel discussion on today’s challenges and future opportunities in Code Enforcement Manag</w:t>
      </w:r>
      <w:r>
        <w:rPr>
          <w:rFonts w:ascii="Calibri" w:eastAsia="Calibri" w:hAnsi="Calibri" w:cs="Calibri"/>
        </w:rPr>
        <w:t>ement. Panelists include:</w:t>
      </w:r>
    </w:p>
    <w:p w14:paraId="46B4C846" w14:textId="77777777" w:rsidR="004A61EC" w:rsidRDefault="00E020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Carl Simpson, Code Enforcement Director for Dallas</w:t>
      </w:r>
    </w:p>
    <w:p w14:paraId="2073F2AF" w14:textId="77777777" w:rsidR="004A61EC" w:rsidRDefault="00E020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Eric Booker, Deput</w:t>
      </w:r>
      <w:r>
        <w:rPr>
          <w:rFonts w:ascii="Calibri" w:eastAsia="Calibri" w:hAnsi="Calibri" w:cs="Calibri"/>
        </w:rPr>
        <w:t>y Commissioner, Housing Code Enforcement &amp; Emergency Operations; City of Baltimore Department of Housing and Community Development</w:t>
      </w:r>
    </w:p>
    <w:p w14:paraId="1B31E178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63A36D6B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10:00 to 10:15</w:t>
      </w:r>
      <w:r>
        <w:rPr>
          <w:rFonts w:ascii="Open Sans" w:eastAsia="Open Sans" w:hAnsi="Open Sans" w:cs="Open Sans"/>
          <w:b/>
          <w:sz w:val="22"/>
          <w:szCs w:val="22"/>
        </w:rPr>
        <w:tab/>
        <w:t>BREAK- featuri</w:t>
      </w:r>
      <w:r>
        <w:rPr>
          <w:rFonts w:ascii="Open Sans" w:eastAsia="Open Sans" w:hAnsi="Open Sans" w:cs="Open Sans"/>
          <w:b/>
          <w:sz w:val="22"/>
          <w:szCs w:val="22"/>
        </w:rPr>
        <w:t>ng Video on Environmental Court</w:t>
      </w:r>
    </w:p>
    <w:p w14:paraId="0FA97DE3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744F2309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br w:type="page"/>
      </w:r>
    </w:p>
    <w:p w14:paraId="1B000B9B" w14:textId="77777777" w:rsidR="004A61EC" w:rsidRDefault="004A61EC">
      <w:pPr>
        <w:ind w:left="2160" w:hanging="2160"/>
        <w:jc w:val="center"/>
        <w:rPr>
          <w:rFonts w:ascii="Open Sans" w:eastAsia="Open Sans" w:hAnsi="Open Sans" w:cs="Open Sans"/>
          <w:b/>
        </w:rPr>
      </w:pPr>
    </w:p>
    <w:p w14:paraId="6BC9EC2F" w14:textId="77777777" w:rsidR="004A61EC" w:rsidRDefault="00E02080">
      <w:pPr>
        <w:ind w:left="2160" w:hanging="216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Course 3</w:t>
      </w:r>
    </w:p>
    <w:p w14:paraId="3C76ADBA" w14:textId="77777777" w:rsidR="004A61EC" w:rsidRDefault="00E02080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New Models for CE Community Engagement—</w:t>
      </w:r>
    </w:p>
    <w:p w14:paraId="2FF38CB7" w14:textId="77777777" w:rsidR="004A61EC" w:rsidRDefault="00E02080">
      <w:pPr>
        <w:jc w:val="center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Putting Equity Front and Center</w:t>
      </w:r>
    </w:p>
    <w:p w14:paraId="2D6A21A6" w14:textId="77777777" w:rsidR="004A61EC" w:rsidRDefault="00E02080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ab/>
        <w:t xml:space="preserve">  </w:t>
      </w:r>
    </w:p>
    <w:p w14:paraId="5B9996A0" w14:textId="77777777" w:rsidR="004A61EC" w:rsidRDefault="00E02080">
      <w:pPr>
        <w:ind w:left="2160" w:hanging="21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10:15 to 11:45</w:t>
      </w:r>
      <w:r>
        <w:rPr>
          <w:rFonts w:ascii="Open Sans" w:eastAsia="Open Sans" w:hAnsi="Open Sans" w:cs="Open Sans"/>
          <w:sz w:val="22"/>
          <w:szCs w:val="22"/>
        </w:rPr>
        <w:tab/>
        <w:t xml:space="preserve">Overview and Discussion with Faculty:  </w:t>
      </w:r>
      <w:r>
        <w:rPr>
          <w:rFonts w:ascii="Arial" w:eastAsia="Arial" w:hAnsi="Arial" w:cs="Arial"/>
          <w:sz w:val="22"/>
          <w:szCs w:val="22"/>
        </w:rPr>
        <w:t xml:space="preserve">Nisha </w:t>
      </w:r>
      <w:proofErr w:type="spellStart"/>
      <w:r>
        <w:rPr>
          <w:rFonts w:ascii="Arial" w:eastAsia="Arial" w:hAnsi="Arial" w:cs="Arial"/>
          <w:sz w:val="22"/>
          <w:szCs w:val="22"/>
        </w:rPr>
        <w:t>Baliga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AICP, Co- Executive Director, Hester Street, Inc. (New York City)</w:t>
      </w:r>
    </w:p>
    <w:p w14:paraId="2E34503E" w14:textId="77777777" w:rsidR="004A61EC" w:rsidRDefault="004A61EC">
      <w:pPr>
        <w:ind w:left="2160"/>
        <w:rPr>
          <w:rFonts w:ascii="Open Sans" w:eastAsia="Open Sans" w:hAnsi="Open Sans" w:cs="Open Sans"/>
          <w:sz w:val="22"/>
          <w:szCs w:val="22"/>
          <w:u w:val="single"/>
        </w:rPr>
      </w:pPr>
    </w:p>
    <w:p w14:paraId="27F72561" w14:textId="77777777" w:rsidR="004A61EC" w:rsidRDefault="00E02080">
      <w:pPr>
        <w:ind w:left="2160"/>
        <w:rPr>
          <w:rFonts w:ascii="Open Sans" w:eastAsia="Open Sans" w:hAnsi="Open Sans" w:cs="Open Sans"/>
          <w:sz w:val="22"/>
          <w:szCs w:val="22"/>
          <w:u w:val="single"/>
        </w:rPr>
      </w:pPr>
      <w:r>
        <w:rPr>
          <w:rFonts w:ascii="Open Sans" w:eastAsia="Open Sans" w:hAnsi="Open Sans" w:cs="Open Sans"/>
          <w:sz w:val="22"/>
          <w:szCs w:val="22"/>
          <w:u w:val="single"/>
        </w:rPr>
        <w:t>Breakout Exercise by City Teams with Faculty Facilitators</w:t>
      </w:r>
    </w:p>
    <w:p w14:paraId="4F61BF52" w14:textId="77777777" w:rsidR="004A61EC" w:rsidRDefault="004A61EC">
      <w:pPr>
        <w:rPr>
          <w:rFonts w:ascii="Open Sans" w:eastAsia="Open Sans" w:hAnsi="Open Sans" w:cs="Open Sans"/>
          <w:sz w:val="22"/>
          <w:szCs w:val="22"/>
          <w:u w:val="single"/>
        </w:rPr>
      </w:pPr>
    </w:p>
    <w:p w14:paraId="73F598C2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2FF240DD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11:45 to 12:45</w:t>
      </w:r>
      <w:r>
        <w:rPr>
          <w:rFonts w:ascii="Open Sans" w:eastAsia="Open Sans" w:hAnsi="Open Sans" w:cs="Open Sans"/>
          <w:b/>
          <w:sz w:val="22"/>
          <w:szCs w:val="22"/>
        </w:rPr>
        <w:tab/>
        <w:t>Lunch—Networking/Office Hours with the Faculty</w:t>
      </w:r>
    </w:p>
    <w:p w14:paraId="7BAF37D2" w14:textId="77777777" w:rsidR="004A61EC" w:rsidRDefault="004A61EC">
      <w:pPr>
        <w:ind w:left="720"/>
        <w:rPr>
          <w:rFonts w:ascii="Open Sans" w:eastAsia="Open Sans" w:hAnsi="Open Sans" w:cs="Open Sans"/>
          <w:b/>
        </w:rPr>
      </w:pPr>
    </w:p>
    <w:p w14:paraId="0BFD75D1" w14:textId="77777777" w:rsidR="004A61EC" w:rsidRDefault="00E02080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Bring a particular issue or type of case with you and ask one of our faculty for guidance, advice, etc.</w:t>
      </w:r>
    </w:p>
    <w:p w14:paraId="159D9697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59A6D327" w14:textId="77777777" w:rsidR="004A61EC" w:rsidRDefault="00E02080">
      <w:pPr>
        <w:numPr>
          <w:ilvl w:val="0"/>
          <w:numId w:val="7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Danny and Dana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 xml:space="preserve">Steve and Kermit </w:t>
      </w:r>
    </w:p>
    <w:p w14:paraId="6FFF7720" w14:textId="77777777" w:rsidR="004A61EC" w:rsidRDefault="00E02080">
      <w:pPr>
        <w:numPr>
          <w:ilvl w:val="0"/>
          <w:numId w:val="7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Joe and Austin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>Michael and Eric</w:t>
      </w:r>
    </w:p>
    <w:p w14:paraId="3689FF69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sz w:val="22"/>
          <w:szCs w:val="22"/>
        </w:rPr>
      </w:pPr>
    </w:p>
    <w:p w14:paraId="6718317D" w14:textId="77777777" w:rsidR="004A61EC" w:rsidRDefault="004A6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Open Sans" w:eastAsia="Open Sans" w:hAnsi="Open Sans" w:cs="Open Sans"/>
          <w:b/>
        </w:rPr>
      </w:pPr>
    </w:p>
    <w:p w14:paraId="262F7A27" w14:textId="77777777" w:rsidR="004A61EC" w:rsidRDefault="00E02080">
      <w:pPr>
        <w:ind w:left="2880" w:firstLine="720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Course 4</w:t>
      </w:r>
    </w:p>
    <w:p w14:paraId="066DF9AC" w14:textId="77777777" w:rsidR="004A61EC" w:rsidRDefault="00E02080">
      <w:pPr>
        <w:ind w:left="2160" w:hanging="216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Essential Regulatory, Compliance, &amp; Enforcement Strategies</w:t>
      </w:r>
    </w:p>
    <w:p w14:paraId="440FE43F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30B41789" w14:textId="77777777" w:rsidR="004A61EC" w:rsidRDefault="00E02080">
      <w:pPr>
        <w:ind w:left="2160" w:hanging="21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12:45 -- 1:45</w:t>
      </w:r>
      <w:r>
        <w:rPr>
          <w:rFonts w:ascii="Open Sans" w:eastAsia="Open Sans" w:hAnsi="Open Sans" w:cs="Open Sans"/>
          <w:sz w:val="22"/>
          <w:szCs w:val="22"/>
        </w:rPr>
        <w:tab/>
        <w:t>Judges Chambers:</w:t>
      </w:r>
      <w:r>
        <w:rPr>
          <w:rFonts w:ascii="Open Sans" w:eastAsia="Open Sans" w:hAnsi="Open Sans" w:cs="Open Sans"/>
          <w:b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 xml:space="preserve"> Special breakout session for Judges</w:t>
      </w:r>
    </w:p>
    <w:p w14:paraId="07F7A3A9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424E4969" w14:textId="77777777" w:rsidR="004A61EC" w:rsidRDefault="00E02080">
      <w:pPr>
        <w:ind w:left="2160" w:hanging="21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12:45 --1:45</w:t>
      </w:r>
      <w:r>
        <w:rPr>
          <w:rFonts w:ascii="Open Sans" w:eastAsia="Open Sans" w:hAnsi="Open Sans" w:cs="Open Sans"/>
          <w:sz w:val="22"/>
          <w:szCs w:val="22"/>
        </w:rPr>
        <w:tab/>
        <w:t xml:space="preserve">Overview of Regulatory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and  Enforcement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Strategies and Remedies</w:t>
      </w:r>
    </w:p>
    <w:p w14:paraId="506311C4" w14:textId="77777777" w:rsidR="004A61EC" w:rsidRDefault="004A61EC">
      <w:pPr>
        <w:ind w:left="2160" w:hanging="2160"/>
        <w:rPr>
          <w:rFonts w:ascii="Open Sans" w:eastAsia="Open Sans" w:hAnsi="Open Sans" w:cs="Open Sans"/>
          <w:sz w:val="22"/>
          <w:szCs w:val="22"/>
        </w:rPr>
      </w:pPr>
    </w:p>
    <w:p w14:paraId="03AD7721" w14:textId="77777777" w:rsidR="004A61EC" w:rsidRDefault="00E02080">
      <w:pPr>
        <w:numPr>
          <w:ilvl w:val="0"/>
          <w:numId w:val="8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This course is an opportunity to share common tac</w:t>
      </w:r>
      <w:r>
        <w:rPr>
          <w:rFonts w:ascii="Open Sans" w:eastAsia="Open Sans" w:hAnsi="Open Sans" w:cs="Open Sans"/>
          <w:sz w:val="22"/>
          <w:szCs w:val="22"/>
        </w:rPr>
        <w:t>tics from your professional practice and an opportunity for you all to share what you are doing in this space and some of the challenges and successes that you have</w:t>
      </w:r>
    </w:p>
    <w:p w14:paraId="30BFE82F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4D3B1995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6F51400B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1B12DAD0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3D6117EF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50DFF268" w14:textId="77777777" w:rsidR="004A61EC" w:rsidRDefault="00E02080">
      <w:pPr>
        <w:numPr>
          <w:ilvl w:val="0"/>
          <w:numId w:val="8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Breakouts (30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MINUTES)--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Position based Discussion Rooms : </w:t>
      </w:r>
    </w:p>
    <w:p w14:paraId="3A635DAB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110D3374" w14:textId="77777777" w:rsidR="004A61EC" w:rsidRDefault="00E02080">
      <w:pPr>
        <w:numPr>
          <w:ilvl w:val="0"/>
          <w:numId w:val="9"/>
        </w:numPr>
        <w:ind w:left="144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Lawyers and Law Office Dir</w:t>
      </w:r>
      <w:r>
        <w:rPr>
          <w:rFonts w:ascii="Open Sans" w:eastAsia="Open Sans" w:hAnsi="Open Sans" w:cs="Open Sans"/>
          <w:sz w:val="22"/>
          <w:szCs w:val="22"/>
        </w:rPr>
        <w:t>ectors</w:t>
      </w:r>
    </w:p>
    <w:p w14:paraId="427BA3CF" w14:textId="77777777" w:rsidR="004A61EC" w:rsidRDefault="00E02080">
      <w:pPr>
        <w:widowControl w:val="0"/>
        <w:numPr>
          <w:ilvl w:val="0"/>
          <w:numId w:val="9"/>
        </w:numPr>
        <w:ind w:left="144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Code Enforcement Directors and Assistant Directors; Commissioners</w:t>
      </w:r>
    </w:p>
    <w:p w14:paraId="1C481EA8" w14:textId="77777777" w:rsidR="004A61EC" w:rsidRDefault="00E02080">
      <w:pPr>
        <w:widowControl w:val="0"/>
        <w:numPr>
          <w:ilvl w:val="0"/>
          <w:numId w:val="9"/>
        </w:numPr>
        <w:ind w:left="144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Code Enforcement Supervisors, Code Enforcement inspectors, and Code Enforcement Coordinators</w:t>
      </w:r>
    </w:p>
    <w:p w14:paraId="15CCE06F" w14:textId="77777777" w:rsidR="004A61EC" w:rsidRDefault="00E02080">
      <w:pPr>
        <w:widowControl w:val="0"/>
        <w:numPr>
          <w:ilvl w:val="0"/>
          <w:numId w:val="9"/>
        </w:numPr>
        <w:ind w:left="144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Non-Governmental Organizations, Community Based Organizations, Land Banks, and Community P</w:t>
      </w:r>
      <w:r>
        <w:rPr>
          <w:rFonts w:ascii="Open Sans" w:eastAsia="Open Sans" w:hAnsi="Open Sans" w:cs="Open Sans"/>
          <w:sz w:val="22"/>
          <w:szCs w:val="22"/>
        </w:rPr>
        <w:t>artners</w:t>
      </w:r>
    </w:p>
    <w:p w14:paraId="6FCACE26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5253811D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1:45 – 2:00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  <w:t xml:space="preserve">BREAK- featuring Video on Landlord Registries </w:t>
      </w:r>
    </w:p>
    <w:p w14:paraId="688D125F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0706A261" w14:textId="77777777" w:rsidR="004A61EC" w:rsidRDefault="00E02080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Course 5</w:t>
      </w:r>
    </w:p>
    <w:p w14:paraId="24900AE1" w14:textId="77777777" w:rsidR="004A61EC" w:rsidRDefault="00E02080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Developing and Expanding Your Code Enforcement </w:t>
      </w:r>
    </w:p>
    <w:p w14:paraId="44FE1096" w14:textId="77777777" w:rsidR="004A61EC" w:rsidRDefault="00E02080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Partnerships and Networks</w:t>
      </w:r>
    </w:p>
    <w:p w14:paraId="61CF22D5" w14:textId="77777777" w:rsidR="004A61EC" w:rsidRDefault="004A61EC">
      <w:pPr>
        <w:rPr>
          <w:rFonts w:ascii="Open Sans" w:eastAsia="Open Sans" w:hAnsi="Open Sans" w:cs="Open Sans"/>
          <w:sz w:val="22"/>
          <w:szCs w:val="22"/>
        </w:rPr>
      </w:pPr>
    </w:p>
    <w:p w14:paraId="62782523" w14:textId="77777777" w:rsidR="004A61EC" w:rsidRDefault="00E02080">
      <w:pPr>
        <w:ind w:left="1440" w:hanging="144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2:00 – 3:30</w:t>
      </w:r>
      <w:r>
        <w:rPr>
          <w:rFonts w:ascii="Open Sans" w:eastAsia="Open Sans" w:hAnsi="Open Sans" w:cs="Open Sans"/>
          <w:b/>
          <w:sz w:val="22"/>
          <w:szCs w:val="22"/>
        </w:rPr>
        <w:tab/>
        <w:t xml:space="preserve">Overview and </w:t>
      </w:r>
      <w:proofErr w:type="gramStart"/>
      <w:r>
        <w:rPr>
          <w:rFonts w:ascii="Open Sans" w:eastAsia="Open Sans" w:hAnsi="Open Sans" w:cs="Open Sans"/>
          <w:b/>
          <w:sz w:val="22"/>
          <w:szCs w:val="22"/>
        </w:rPr>
        <w:t>Introduction</w:t>
      </w:r>
      <w:r>
        <w:rPr>
          <w:rFonts w:ascii="Open Sans" w:eastAsia="Open Sans" w:hAnsi="Open Sans" w:cs="Open Sans"/>
          <w:sz w:val="22"/>
          <w:szCs w:val="22"/>
        </w:rPr>
        <w:t xml:space="preserve">  (</w:t>
      </w:r>
      <w:proofErr w:type="gramEnd"/>
      <w:r>
        <w:rPr>
          <w:rFonts w:ascii="Open Sans" w:eastAsia="Open Sans" w:hAnsi="Open Sans" w:cs="Open Sans"/>
          <w:sz w:val="22"/>
          <w:szCs w:val="22"/>
        </w:rPr>
        <w:t>10 minutes) led by Professor Danny Schaffzin, University of Memphis, and Kermit Lind (Coalition of the Willing)</w:t>
      </w:r>
    </w:p>
    <w:p w14:paraId="36358ECD" w14:textId="77777777" w:rsidR="004A61EC" w:rsidRDefault="004A61EC">
      <w:pPr>
        <w:rPr>
          <w:rFonts w:ascii="Open Sans" w:eastAsia="Open Sans" w:hAnsi="Open Sans" w:cs="Open Sans"/>
          <w:b/>
          <w:sz w:val="22"/>
          <w:szCs w:val="22"/>
        </w:rPr>
      </w:pPr>
    </w:p>
    <w:p w14:paraId="3FB41535" w14:textId="77777777" w:rsidR="004A61EC" w:rsidRDefault="00E0208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Panel: Strategies for Cultivating and Expanding Your Partnerships and Networks</w:t>
      </w:r>
    </w:p>
    <w:p w14:paraId="7A9E57B6" w14:textId="77777777" w:rsidR="004A61EC" w:rsidRDefault="004A61EC">
      <w:pPr>
        <w:ind w:left="1440"/>
        <w:rPr>
          <w:rFonts w:ascii="Open Sans" w:eastAsia="Open Sans" w:hAnsi="Open Sans" w:cs="Open Sans"/>
          <w:b/>
          <w:sz w:val="22"/>
          <w:szCs w:val="22"/>
        </w:rPr>
      </w:pPr>
    </w:p>
    <w:p w14:paraId="2797C992" w14:textId="77777777" w:rsidR="004A61EC" w:rsidRDefault="00E020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The St. Louis Story: different models to create and sustain </w:t>
      </w:r>
      <w:r>
        <w:rPr>
          <w:rFonts w:ascii="Open Sans" w:eastAsia="Open Sans" w:hAnsi="Open Sans" w:cs="Open Sans"/>
          <w:color w:val="000000"/>
          <w:sz w:val="22"/>
          <w:szCs w:val="22"/>
        </w:rPr>
        <w:t>partnerships</w:t>
      </w:r>
    </w:p>
    <w:p w14:paraId="051CA19C" w14:textId="77777777" w:rsidR="004A61EC" w:rsidRDefault="00E0208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15 minutes</w:t>
      </w:r>
    </w:p>
    <w:p w14:paraId="3670A0A9" w14:textId="77777777" w:rsidR="004A61EC" w:rsidRDefault="00E020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Syracuse’s Code Enforcement Ambassador's Model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19D035B5" w14:textId="77777777" w:rsidR="004A61EC" w:rsidRDefault="00E0208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1</w:t>
      </w:r>
      <w:r>
        <w:rPr>
          <w:rFonts w:ascii="Open Sans" w:eastAsia="Open Sans" w:hAnsi="Open Sans" w:cs="Open Sans"/>
          <w:sz w:val="22"/>
          <w:szCs w:val="22"/>
        </w:rPr>
        <w:t>5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minutes</w:t>
      </w:r>
    </w:p>
    <w:p w14:paraId="63A93113" w14:textId="77777777" w:rsidR="004A61EC" w:rsidRDefault="00E020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Dallas</w:t>
      </w:r>
      <w:r>
        <w:rPr>
          <w:rFonts w:ascii="Open Sans" w:eastAsia="Open Sans" w:hAnsi="Open Sans" w:cs="Open Sans"/>
          <w:sz w:val="22"/>
          <w:szCs w:val="22"/>
        </w:rPr>
        <w:t xml:space="preserve">’ </w:t>
      </w:r>
      <w:r>
        <w:rPr>
          <w:rFonts w:ascii="Open Sans" w:eastAsia="Open Sans" w:hAnsi="Open Sans" w:cs="Open Sans"/>
          <w:color w:val="000000"/>
          <w:sz w:val="22"/>
          <w:szCs w:val="22"/>
        </w:rPr>
        <w:t>community prosecution model</w:t>
      </w:r>
      <w:r>
        <w:rPr>
          <w:rFonts w:ascii="Open Sans" w:eastAsia="Open Sans" w:hAnsi="Open Sans" w:cs="Open Sans"/>
          <w:color w:val="000000"/>
          <w:sz w:val="22"/>
          <w:szCs w:val="22"/>
        </w:rPr>
        <w:tab/>
      </w:r>
      <w:r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14:paraId="6CCC9B50" w14:textId="77777777" w:rsidR="004A61EC" w:rsidRDefault="00E0208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1</w:t>
      </w:r>
      <w:r>
        <w:rPr>
          <w:rFonts w:ascii="Open Sans" w:eastAsia="Open Sans" w:hAnsi="Open Sans" w:cs="Open Sans"/>
          <w:sz w:val="22"/>
          <w:szCs w:val="22"/>
        </w:rPr>
        <w:t>5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minutes</w:t>
      </w:r>
    </w:p>
    <w:p w14:paraId="006F3E1C" w14:textId="77777777" w:rsidR="004A61EC" w:rsidRDefault="00E020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Open Discussion: Participant cities share their experiences (the good, the bad, the ugly) in developing partnerships and b</w:t>
      </w:r>
      <w:r>
        <w:rPr>
          <w:rFonts w:ascii="Open Sans" w:eastAsia="Open Sans" w:hAnsi="Open Sans" w:cs="Open Sans"/>
          <w:sz w:val="22"/>
          <w:szCs w:val="22"/>
        </w:rPr>
        <w:t>uilding their networks; draw out the barriers they faced and how they worked around them</w:t>
      </w:r>
    </w:p>
    <w:p w14:paraId="46AE56F8" w14:textId="77777777" w:rsidR="004A61EC" w:rsidRDefault="00E0208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15 minutes</w:t>
      </w:r>
    </w:p>
    <w:p w14:paraId="294B34AC" w14:textId="77777777" w:rsidR="004A61EC" w:rsidRDefault="00E02080">
      <w:pPr>
        <w:numPr>
          <w:ilvl w:val="0"/>
          <w:numId w:val="1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Introduction of Homework/Worksheet</w:t>
      </w:r>
      <w:r>
        <w:rPr>
          <w:rFonts w:ascii="Open Sans" w:eastAsia="Open Sans" w:hAnsi="Open Sans" w:cs="Open Sans"/>
          <w:b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(15 minutes)</w:t>
      </w:r>
    </w:p>
    <w:p w14:paraId="453081DA" w14:textId="77777777" w:rsidR="004A61EC" w:rsidRDefault="004A61EC">
      <w:pPr>
        <w:ind w:left="720"/>
        <w:rPr>
          <w:rFonts w:ascii="Open Sans" w:eastAsia="Open Sans" w:hAnsi="Open Sans" w:cs="Open Sans"/>
          <w:b/>
          <w:sz w:val="22"/>
          <w:szCs w:val="22"/>
        </w:rPr>
      </w:pPr>
    </w:p>
    <w:p w14:paraId="70F25A17" w14:textId="77777777" w:rsidR="004A61EC" w:rsidRDefault="004A61EC">
      <w:pPr>
        <w:ind w:left="720"/>
        <w:rPr>
          <w:rFonts w:ascii="Open Sans" w:eastAsia="Open Sans" w:hAnsi="Open Sans" w:cs="Open Sans"/>
          <w:sz w:val="22"/>
          <w:szCs w:val="22"/>
        </w:rPr>
      </w:pPr>
    </w:p>
    <w:p w14:paraId="1C7712A7" w14:textId="77777777" w:rsidR="004A61EC" w:rsidRDefault="00E02080">
      <w:pPr>
        <w:spacing w:line="276" w:lineRule="auto"/>
        <w:rPr>
          <w:rFonts w:ascii="Open Sans" w:eastAsia="Open Sans" w:hAnsi="Open Sans" w:cs="Open Sans"/>
          <w:i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3:30 – 4:00    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Closing, Next Steps, and Virtual Graduation Celebration</w:t>
      </w:r>
    </w:p>
    <w:sectPr w:rsidR="004A6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5514" w14:textId="77777777" w:rsidR="00E02080" w:rsidRDefault="00E02080">
      <w:r>
        <w:separator/>
      </w:r>
    </w:p>
  </w:endnote>
  <w:endnote w:type="continuationSeparator" w:id="0">
    <w:p w14:paraId="7A5721B6" w14:textId="77777777" w:rsidR="00E02080" w:rsidRDefault="00E0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FE71" w14:textId="77777777" w:rsidR="004A61EC" w:rsidRDefault="004A6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34A5" w14:textId="77777777" w:rsidR="004A61EC" w:rsidRDefault="00E020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4CBF">
      <w:rPr>
        <w:noProof/>
        <w:color w:val="000000"/>
      </w:rPr>
      <w:t>1</w:t>
    </w:r>
    <w:r>
      <w:rPr>
        <w:color w:val="000000"/>
      </w:rPr>
      <w:fldChar w:fldCharType="end"/>
    </w:r>
  </w:p>
  <w:p w14:paraId="13DD5EC2" w14:textId="77777777" w:rsidR="004A61EC" w:rsidRDefault="00E020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inline distT="114300" distB="114300" distL="114300" distR="114300" wp14:anchorId="1B33CA8C" wp14:editId="2CEE23D1">
          <wp:extent cx="1566863" cy="832911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6863" cy="832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114300" distB="114300" distL="114300" distR="114300" wp14:anchorId="46E0E34A" wp14:editId="3C7C69F8">
          <wp:extent cx="1447800" cy="810521"/>
          <wp:effectExtent l="0" t="0" r="0" b="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8105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93BB" w14:textId="77777777" w:rsidR="004A61EC" w:rsidRDefault="004A6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419B" w14:textId="77777777" w:rsidR="00E02080" w:rsidRDefault="00E02080">
      <w:r>
        <w:separator/>
      </w:r>
    </w:p>
  </w:footnote>
  <w:footnote w:type="continuationSeparator" w:id="0">
    <w:p w14:paraId="43DB4D0B" w14:textId="77777777" w:rsidR="00E02080" w:rsidRDefault="00E0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30E1" w14:textId="77777777" w:rsidR="004A61EC" w:rsidRDefault="004A6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31" w14:textId="77777777" w:rsidR="004A61EC" w:rsidRDefault="00E020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Open Sans" w:eastAsia="Open Sans" w:hAnsi="Open Sans" w:cs="Open Sans"/>
        <w:b/>
        <w:noProof/>
        <w:sz w:val="22"/>
        <w:szCs w:val="22"/>
      </w:rPr>
      <w:drawing>
        <wp:inline distT="114300" distB="114300" distL="114300" distR="114300" wp14:anchorId="509E1C7F" wp14:editId="5CB808BB">
          <wp:extent cx="5486400" cy="9017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196C" w14:textId="77777777" w:rsidR="004A61EC" w:rsidRDefault="004A6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004"/>
    <w:multiLevelType w:val="multilevel"/>
    <w:tmpl w:val="38D46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004324"/>
    <w:multiLevelType w:val="multilevel"/>
    <w:tmpl w:val="1F94C2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EF05FF"/>
    <w:multiLevelType w:val="multilevel"/>
    <w:tmpl w:val="8E8C3DF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3DBC137F"/>
    <w:multiLevelType w:val="multilevel"/>
    <w:tmpl w:val="63C01EB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5F4724"/>
    <w:multiLevelType w:val="multilevel"/>
    <w:tmpl w:val="D89EC4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3D6B8B"/>
    <w:multiLevelType w:val="multilevel"/>
    <w:tmpl w:val="F336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F35650"/>
    <w:multiLevelType w:val="multilevel"/>
    <w:tmpl w:val="009C9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ED2946"/>
    <w:multiLevelType w:val="multilevel"/>
    <w:tmpl w:val="4F169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DE3C4C"/>
    <w:multiLevelType w:val="multilevel"/>
    <w:tmpl w:val="D0AAC0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3562A65"/>
    <w:multiLevelType w:val="multilevel"/>
    <w:tmpl w:val="2BC2F5E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0B7EBE"/>
    <w:multiLevelType w:val="multilevel"/>
    <w:tmpl w:val="27C28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EC"/>
    <w:rsid w:val="004A61EC"/>
    <w:rsid w:val="00CC4CBF"/>
    <w:rsid w:val="00E0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FADA"/>
  <w15:docId w15:val="{82F250F6-683D-4492-B10C-E5D0C7B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B2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7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1BB"/>
  </w:style>
  <w:style w:type="paragraph" w:styleId="Footer">
    <w:name w:val="footer"/>
    <w:basedOn w:val="Normal"/>
    <w:link w:val="FooterChar"/>
    <w:uiPriority w:val="99"/>
    <w:unhideWhenUsed/>
    <w:rsid w:val="00E17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1BB"/>
  </w:style>
  <w:style w:type="paragraph" w:styleId="ListParagraph">
    <w:name w:val="List Paragraph"/>
    <w:basedOn w:val="Normal"/>
    <w:uiPriority w:val="34"/>
    <w:qFormat/>
    <w:rsid w:val="00DE7D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5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58"/>
    <w:rPr>
      <w:b/>
      <w:bCs/>
      <w:sz w:val="20"/>
      <w:szCs w:val="20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N4qM+8xg9KP+4kmf5UQh+DvBA==">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Schilling</dc:creator>
  <cp:lastModifiedBy>Ryan David Jones (rjones1)</cp:lastModifiedBy>
  <cp:revision>2</cp:revision>
  <dcterms:created xsi:type="dcterms:W3CDTF">2021-06-24T14:36:00Z</dcterms:created>
  <dcterms:modified xsi:type="dcterms:W3CDTF">2021-06-24T14:36:00Z</dcterms:modified>
</cp:coreProperties>
</file>