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3A50B" w14:textId="77777777" w:rsidR="008969B2" w:rsidRPr="00580AF9" w:rsidRDefault="008969B2" w:rsidP="00580AF9">
      <w:pPr>
        <w:autoSpaceDE w:val="0"/>
        <w:autoSpaceDN w:val="0"/>
        <w:adjustRightInd w:val="0"/>
        <w:spacing w:after="0" w:line="240" w:lineRule="auto"/>
        <w:jc w:val="center"/>
        <w:rPr>
          <w:rFonts w:ascii="Cambria" w:hAnsi="Cambria" w:cs="Cambria-Bold"/>
          <w:b/>
          <w:bCs/>
          <w:color w:val="000000"/>
          <w:sz w:val="24"/>
          <w:szCs w:val="24"/>
        </w:rPr>
      </w:pPr>
      <w:r w:rsidRPr="00580AF9">
        <w:rPr>
          <w:rFonts w:ascii="Cambria" w:hAnsi="Cambria" w:cs="Cambria-Bold"/>
          <w:b/>
          <w:bCs/>
          <w:color w:val="000000"/>
          <w:sz w:val="24"/>
          <w:szCs w:val="24"/>
        </w:rPr>
        <w:t>UNIVERSITY OF MEMPHIS SCHOOL OF LAW EXTERNSHIP COURSE</w:t>
      </w:r>
    </w:p>
    <w:p w14:paraId="0C5F515E" w14:textId="3392F467" w:rsidR="008969B2" w:rsidRDefault="008969B2" w:rsidP="00580AF9">
      <w:pPr>
        <w:autoSpaceDE w:val="0"/>
        <w:autoSpaceDN w:val="0"/>
        <w:adjustRightInd w:val="0"/>
        <w:spacing w:after="0" w:line="240" w:lineRule="auto"/>
        <w:jc w:val="center"/>
        <w:rPr>
          <w:rFonts w:ascii="Cambria" w:hAnsi="Cambria" w:cs="Cambria-Bold"/>
          <w:b/>
          <w:bCs/>
          <w:color w:val="000000"/>
          <w:sz w:val="24"/>
          <w:szCs w:val="24"/>
        </w:rPr>
      </w:pPr>
      <w:r w:rsidRPr="00580AF9">
        <w:rPr>
          <w:rFonts w:ascii="Cambria" w:hAnsi="Cambria" w:cs="Cambria-Bold"/>
          <w:b/>
          <w:bCs/>
          <w:color w:val="000000"/>
          <w:sz w:val="24"/>
          <w:szCs w:val="24"/>
        </w:rPr>
        <w:t xml:space="preserve">DESCRIPTIONS OF ANTICIPATED </w:t>
      </w:r>
      <w:r w:rsidR="00E829F2">
        <w:rPr>
          <w:rFonts w:ascii="Cambria" w:hAnsi="Cambria" w:cs="Cambria-Bold"/>
          <w:b/>
          <w:bCs/>
          <w:color w:val="000000"/>
          <w:sz w:val="24"/>
          <w:szCs w:val="24"/>
        </w:rPr>
        <w:t>S</w:t>
      </w:r>
      <w:r w:rsidR="003E71E6">
        <w:rPr>
          <w:rFonts w:ascii="Cambria" w:hAnsi="Cambria" w:cs="Cambria-Bold"/>
          <w:b/>
          <w:bCs/>
          <w:color w:val="000000"/>
          <w:sz w:val="24"/>
          <w:szCs w:val="24"/>
        </w:rPr>
        <w:t>UMMER</w:t>
      </w:r>
      <w:r w:rsidR="00E829F2">
        <w:rPr>
          <w:rFonts w:ascii="Cambria" w:hAnsi="Cambria" w:cs="Cambria-Bold"/>
          <w:b/>
          <w:bCs/>
          <w:color w:val="000000"/>
          <w:sz w:val="24"/>
          <w:szCs w:val="24"/>
        </w:rPr>
        <w:t xml:space="preserve"> 2026</w:t>
      </w:r>
      <w:r w:rsidR="00857D9A">
        <w:rPr>
          <w:rFonts w:ascii="Cambria" w:hAnsi="Cambria" w:cs="Cambria-Bold"/>
          <w:b/>
          <w:bCs/>
          <w:color w:val="000000"/>
          <w:sz w:val="24"/>
          <w:szCs w:val="24"/>
        </w:rPr>
        <w:t xml:space="preserve"> </w:t>
      </w:r>
      <w:r w:rsidRPr="00580AF9">
        <w:rPr>
          <w:rFonts w:ascii="Cambria" w:hAnsi="Cambria" w:cs="Cambria-Bold"/>
          <w:b/>
          <w:bCs/>
          <w:color w:val="000000"/>
          <w:sz w:val="24"/>
          <w:szCs w:val="24"/>
        </w:rPr>
        <w:t>EXTERNSHIP FIELD PLACEMENTS</w:t>
      </w:r>
    </w:p>
    <w:p w14:paraId="51C4A610" w14:textId="77777777" w:rsidR="00580AF9" w:rsidRPr="00580AF9" w:rsidRDefault="00580AF9" w:rsidP="00580AF9">
      <w:pPr>
        <w:autoSpaceDE w:val="0"/>
        <w:autoSpaceDN w:val="0"/>
        <w:adjustRightInd w:val="0"/>
        <w:spacing w:after="0" w:line="240" w:lineRule="auto"/>
        <w:jc w:val="center"/>
        <w:rPr>
          <w:rFonts w:ascii="Cambria" w:hAnsi="Cambria" w:cs="Cambria-Bold"/>
          <w:b/>
          <w:bCs/>
          <w:color w:val="000000"/>
          <w:sz w:val="24"/>
          <w:szCs w:val="24"/>
        </w:rPr>
      </w:pPr>
    </w:p>
    <w:p w14:paraId="3FC149BB" w14:textId="56695CB8" w:rsidR="008969B2" w:rsidRDefault="008969B2" w:rsidP="008969B2">
      <w:pPr>
        <w:autoSpaceDE w:val="0"/>
        <w:autoSpaceDN w:val="0"/>
        <w:adjustRightInd w:val="0"/>
        <w:spacing w:after="0" w:line="240" w:lineRule="auto"/>
        <w:rPr>
          <w:rFonts w:ascii="Cambria" w:hAnsi="Cambria" w:cs="Cambria-Bold"/>
          <w:b/>
          <w:bCs/>
          <w:color w:val="000000"/>
        </w:rPr>
      </w:pPr>
      <w:r w:rsidRPr="00AE75E6">
        <w:rPr>
          <w:rFonts w:ascii="Cambria" w:hAnsi="Cambria" w:cs="Cambria-Bold"/>
          <w:b/>
          <w:bCs/>
          <w:color w:val="000000"/>
        </w:rPr>
        <w:t>JUDICIAL EXTERNSHIPS – U.S. COURTS</w:t>
      </w:r>
    </w:p>
    <w:p w14:paraId="2316E7F8" w14:textId="099925B0" w:rsidR="00DF1E9B" w:rsidRPr="00AE75E6" w:rsidRDefault="00DF1E9B" w:rsidP="008969B2">
      <w:pPr>
        <w:autoSpaceDE w:val="0"/>
        <w:autoSpaceDN w:val="0"/>
        <w:adjustRightInd w:val="0"/>
        <w:spacing w:after="0" w:line="240" w:lineRule="auto"/>
        <w:rPr>
          <w:rFonts w:ascii="Cambria" w:hAnsi="Cambria" w:cs="Cambria-Bold"/>
          <w:b/>
          <w:bCs/>
          <w:color w:val="000000"/>
        </w:rPr>
      </w:pPr>
      <w:r>
        <w:rPr>
          <w:rFonts w:ascii="Cambria" w:hAnsi="Cambria" w:cs="Cambria-Bold"/>
          <w:b/>
          <w:bCs/>
          <w:color w:val="000000"/>
        </w:rPr>
        <w:t>___ U.S. Circuit Court for the 6</w:t>
      </w:r>
      <w:r w:rsidRPr="00DF1E9B">
        <w:rPr>
          <w:rFonts w:ascii="Cambria" w:hAnsi="Cambria" w:cs="Cambria-Bold"/>
          <w:b/>
          <w:bCs/>
          <w:color w:val="000000"/>
          <w:vertAlign w:val="superscript"/>
        </w:rPr>
        <w:t>th</w:t>
      </w:r>
      <w:r>
        <w:rPr>
          <w:rFonts w:ascii="Cambria" w:hAnsi="Cambria" w:cs="Cambria-Bold"/>
          <w:b/>
          <w:bCs/>
          <w:color w:val="000000"/>
        </w:rPr>
        <w:t xml:space="preserve"> Circuit Court of Appeals (3 Cdts/</w:t>
      </w:r>
      <w:r w:rsidR="00851083">
        <w:rPr>
          <w:rFonts w:ascii="Cambria" w:hAnsi="Cambria" w:cs="Cambria-Bold"/>
          <w:b/>
          <w:bCs/>
          <w:color w:val="000000"/>
        </w:rPr>
        <w:t xml:space="preserve">12 weekly hours) </w:t>
      </w:r>
    </w:p>
    <w:p w14:paraId="43600A9E" w14:textId="64091404" w:rsidR="008969B2" w:rsidRPr="00AE75E6" w:rsidRDefault="008969B2" w:rsidP="008969B2">
      <w:pPr>
        <w:autoSpaceDE w:val="0"/>
        <w:autoSpaceDN w:val="0"/>
        <w:adjustRightInd w:val="0"/>
        <w:spacing w:after="0" w:line="240" w:lineRule="auto"/>
        <w:rPr>
          <w:rFonts w:ascii="Cambria" w:hAnsi="Cambria" w:cs="Cambria-Bold"/>
          <w:b/>
          <w:bCs/>
          <w:color w:val="000000"/>
        </w:rPr>
      </w:pPr>
      <w:r w:rsidRPr="00AE75E6">
        <w:rPr>
          <w:rFonts w:ascii="Cambria" w:hAnsi="Cambria" w:cs="Cambria-Bold"/>
          <w:b/>
          <w:bCs/>
          <w:color w:val="000000"/>
        </w:rPr>
        <w:t xml:space="preserve">___ U.S. District Court for the Western District of TN </w:t>
      </w:r>
    </w:p>
    <w:p w14:paraId="5684306E" w14:textId="5566CE66" w:rsidR="008969B2" w:rsidRDefault="008969B2" w:rsidP="008969B2">
      <w:pPr>
        <w:autoSpaceDE w:val="0"/>
        <w:autoSpaceDN w:val="0"/>
        <w:adjustRightInd w:val="0"/>
        <w:spacing w:after="0" w:line="240" w:lineRule="auto"/>
        <w:rPr>
          <w:rFonts w:ascii="Cambria" w:hAnsi="Cambria" w:cs="Cambria-Bold"/>
          <w:b/>
          <w:bCs/>
          <w:color w:val="000000"/>
        </w:rPr>
      </w:pPr>
      <w:r w:rsidRPr="00AE75E6">
        <w:rPr>
          <w:rFonts w:ascii="Cambria" w:hAnsi="Cambria" w:cs="Cambria-Bold"/>
          <w:b/>
          <w:bCs/>
          <w:color w:val="000000"/>
        </w:rPr>
        <w:t xml:space="preserve">___ U.S. Bankruptcy Court for the Western District of TN </w:t>
      </w:r>
    </w:p>
    <w:p w14:paraId="30D281FA" w14:textId="684174D1" w:rsidR="003E71E6" w:rsidRPr="00AE75E6" w:rsidRDefault="003E71E6" w:rsidP="008969B2">
      <w:pPr>
        <w:autoSpaceDE w:val="0"/>
        <w:autoSpaceDN w:val="0"/>
        <w:adjustRightInd w:val="0"/>
        <w:spacing w:after="0" w:line="240" w:lineRule="auto"/>
        <w:rPr>
          <w:rFonts w:ascii="Cambria" w:hAnsi="Cambria" w:cs="Cambria-Bold"/>
          <w:b/>
          <w:bCs/>
          <w:color w:val="000000"/>
        </w:rPr>
      </w:pPr>
      <w:r>
        <w:rPr>
          <w:rFonts w:ascii="Cambria" w:hAnsi="Cambria" w:cs="Cambria-Bold"/>
          <w:b/>
          <w:bCs/>
          <w:color w:val="000000"/>
        </w:rPr>
        <w:t xml:space="preserve">___ U.S. Immigration Court </w:t>
      </w:r>
    </w:p>
    <w:p w14:paraId="7250EB0E" w14:textId="77777777" w:rsidR="00580AF9" w:rsidRPr="00AE75E6" w:rsidRDefault="00580AF9" w:rsidP="008969B2">
      <w:pPr>
        <w:autoSpaceDE w:val="0"/>
        <w:autoSpaceDN w:val="0"/>
        <w:adjustRightInd w:val="0"/>
        <w:spacing w:after="0" w:line="240" w:lineRule="auto"/>
        <w:rPr>
          <w:rFonts w:ascii="Cambria" w:hAnsi="Cambria" w:cs="Cambria-Bold"/>
          <w:b/>
          <w:bCs/>
          <w:color w:val="000000"/>
        </w:rPr>
      </w:pPr>
    </w:p>
    <w:p w14:paraId="2842CE6B" w14:textId="4B51D783" w:rsidR="008969B2" w:rsidRPr="00AE75E6" w:rsidRDefault="008969B2" w:rsidP="008969B2">
      <w:pPr>
        <w:autoSpaceDE w:val="0"/>
        <w:autoSpaceDN w:val="0"/>
        <w:adjustRightInd w:val="0"/>
        <w:spacing w:after="0" w:line="240" w:lineRule="auto"/>
        <w:rPr>
          <w:rFonts w:ascii="Cambria" w:hAnsi="Cambria" w:cs="Cambria-Bold"/>
          <w:b/>
          <w:bCs/>
          <w:color w:val="000000"/>
        </w:rPr>
      </w:pPr>
      <w:r w:rsidRPr="00AE75E6">
        <w:rPr>
          <w:rFonts w:ascii="Cambria" w:hAnsi="Cambria" w:cs="Cambria-Bold"/>
          <w:b/>
          <w:bCs/>
          <w:color w:val="000000"/>
        </w:rPr>
        <w:t xml:space="preserve">JUDICIAL EXTERNSHIPS – TENNESSEE STATE COURTS </w:t>
      </w:r>
    </w:p>
    <w:p w14:paraId="7D8E6E6D" w14:textId="77777777" w:rsidR="00600D57" w:rsidRDefault="009400CD" w:rsidP="008969B2">
      <w:pPr>
        <w:autoSpaceDE w:val="0"/>
        <w:autoSpaceDN w:val="0"/>
        <w:adjustRightInd w:val="0"/>
        <w:spacing w:after="0" w:line="240" w:lineRule="auto"/>
        <w:rPr>
          <w:rFonts w:ascii="Cambria" w:hAnsi="Cambria" w:cs="Cambria-Bold"/>
          <w:b/>
          <w:bCs/>
          <w:color w:val="000000"/>
        </w:rPr>
      </w:pPr>
      <w:r>
        <w:rPr>
          <w:rFonts w:ascii="Cambria" w:hAnsi="Cambria" w:cs="Cambria-Bold"/>
          <w:b/>
          <w:bCs/>
          <w:color w:val="000000"/>
        </w:rPr>
        <w:t>___ Tennessee Supreme Court</w:t>
      </w:r>
    </w:p>
    <w:p w14:paraId="6CE9F190" w14:textId="2064DF42" w:rsidR="009400CD" w:rsidRDefault="00600D57" w:rsidP="008969B2">
      <w:pPr>
        <w:autoSpaceDE w:val="0"/>
        <w:autoSpaceDN w:val="0"/>
        <w:adjustRightInd w:val="0"/>
        <w:spacing w:after="0" w:line="240" w:lineRule="auto"/>
        <w:rPr>
          <w:rFonts w:ascii="Cambria" w:hAnsi="Cambria" w:cs="Cambria-Bold"/>
          <w:b/>
          <w:bCs/>
          <w:color w:val="000000"/>
        </w:rPr>
      </w:pPr>
      <w:r>
        <w:rPr>
          <w:rFonts w:ascii="Cambria" w:hAnsi="Cambria" w:cs="Cambria-Bold"/>
          <w:b/>
          <w:bCs/>
          <w:color w:val="000000"/>
        </w:rPr>
        <w:t>___ Tennessee Court of Appeals: Western Division</w:t>
      </w:r>
      <w:r w:rsidR="009400CD">
        <w:rPr>
          <w:rFonts w:ascii="Cambria" w:hAnsi="Cambria" w:cs="Cambria-Bold"/>
          <w:b/>
          <w:bCs/>
          <w:color w:val="000000"/>
        </w:rPr>
        <w:t xml:space="preserve"> </w:t>
      </w:r>
    </w:p>
    <w:p w14:paraId="67AA0411" w14:textId="2BD15388" w:rsidR="003E71E6" w:rsidRDefault="003E71E6" w:rsidP="008969B2">
      <w:pPr>
        <w:autoSpaceDE w:val="0"/>
        <w:autoSpaceDN w:val="0"/>
        <w:adjustRightInd w:val="0"/>
        <w:spacing w:after="0" w:line="240" w:lineRule="auto"/>
        <w:rPr>
          <w:rFonts w:ascii="Cambria" w:hAnsi="Cambria" w:cs="Cambria-Bold"/>
          <w:b/>
          <w:bCs/>
          <w:color w:val="000000"/>
        </w:rPr>
      </w:pPr>
      <w:r>
        <w:rPr>
          <w:rFonts w:ascii="Cambria" w:hAnsi="Cambria" w:cs="Cambria-Bold"/>
          <w:b/>
          <w:bCs/>
          <w:color w:val="000000"/>
        </w:rPr>
        <w:t xml:space="preserve">___ Tennessee Court of Criminal Appeals </w:t>
      </w:r>
    </w:p>
    <w:p w14:paraId="317F514A" w14:textId="3168F8EE" w:rsidR="00977AAB" w:rsidRDefault="00977AAB" w:rsidP="008969B2">
      <w:pPr>
        <w:autoSpaceDE w:val="0"/>
        <w:autoSpaceDN w:val="0"/>
        <w:adjustRightInd w:val="0"/>
        <w:spacing w:after="0" w:line="240" w:lineRule="auto"/>
        <w:rPr>
          <w:rFonts w:ascii="Cambria" w:hAnsi="Cambria" w:cs="Cambria-Bold"/>
          <w:b/>
          <w:bCs/>
          <w:color w:val="000000"/>
        </w:rPr>
      </w:pPr>
      <w:r>
        <w:rPr>
          <w:rFonts w:ascii="Cambria" w:hAnsi="Cambria" w:cs="Cambria-Bold"/>
          <w:b/>
          <w:bCs/>
          <w:color w:val="000000"/>
        </w:rPr>
        <w:t xml:space="preserve">___ Shelby County Circuit Court </w:t>
      </w:r>
    </w:p>
    <w:p w14:paraId="5CDEC541" w14:textId="25567FA2" w:rsidR="008969B2" w:rsidRDefault="008969B2" w:rsidP="008969B2">
      <w:pPr>
        <w:autoSpaceDE w:val="0"/>
        <w:autoSpaceDN w:val="0"/>
        <w:adjustRightInd w:val="0"/>
        <w:spacing w:after="0" w:line="240" w:lineRule="auto"/>
        <w:rPr>
          <w:rFonts w:ascii="Cambria" w:hAnsi="Cambria" w:cs="Cambria-Bold"/>
          <w:b/>
          <w:bCs/>
          <w:color w:val="000000"/>
        </w:rPr>
      </w:pPr>
      <w:r w:rsidRPr="00AE75E6">
        <w:rPr>
          <w:rFonts w:ascii="Cambria" w:hAnsi="Cambria" w:cs="Cambria-Bold"/>
          <w:b/>
          <w:bCs/>
          <w:color w:val="000000"/>
        </w:rPr>
        <w:t>___ Shelby County Chancery Court</w:t>
      </w:r>
    </w:p>
    <w:p w14:paraId="17E82BAA" w14:textId="1A3A05B0" w:rsidR="00826048" w:rsidRPr="00AE75E6" w:rsidRDefault="00826048" w:rsidP="008969B2">
      <w:pPr>
        <w:autoSpaceDE w:val="0"/>
        <w:autoSpaceDN w:val="0"/>
        <w:adjustRightInd w:val="0"/>
        <w:spacing w:after="0" w:line="240" w:lineRule="auto"/>
        <w:rPr>
          <w:rFonts w:ascii="Cambria" w:hAnsi="Cambria" w:cs="Cambria-Bold"/>
          <w:b/>
          <w:bCs/>
          <w:color w:val="000000"/>
        </w:rPr>
      </w:pPr>
      <w:r>
        <w:rPr>
          <w:rFonts w:ascii="Cambria" w:hAnsi="Cambria" w:cs="Cambria-Bold"/>
          <w:b/>
          <w:bCs/>
          <w:color w:val="000000"/>
        </w:rPr>
        <w:t xml:space="preserve">___ Shelby County Juvenile Court </w:t>
      </w:r>
    </w:p>
    <w:p w14:paraId="026B4259" w14:textId="77777777" w:rsidR="00580AF9" w:rsidRPr="00AE75E6" w:rsidRDefault="00580AF9" w:rsidP="008969B2">
      <w:pPr>
        <w:autoSpaceDE w:val="0"/>
        <w:autoSpaceDN w:val="0"/>
        <w:adjustRightInd w:val="0"/>
        <w:spacing w:after="0" w:line="240" w:lineRule="auto"/>
        <w:rPr>
          <w:rFonts w:ascii="Cambria" w:hAnsi="Cambria" w:cs="Cambria-Bold"/>
          <w:b/>
          <w:bCs/>
          <w:color w:val="000000"/>
        </w:rPr>
      </w:pPr>
    </w:p>
    <w:p w14:paraId="694247EC" w14:textId="77777777" w:rsidR="008969B2" w:rsidRPr="00AE75E6" w:rsidRDefault="008969B2" w:rsidP="008969B2">
      <w:pPr>
        <w:autoSpaceDE w:val="0"/>
        <w:autoSpaceDN w:val="0"/>
        <w:adjustRightInd w:val="0"/>
        <w:spacing w:after="0" w:line="240" w:lineRule="auto"/>
        <w:rPr>
          <w:rFonts w:ascii="Cambria" w:hAnsi="Cambria" w:cs="Cambria-Bold"/>
          <w:b/>
          <w:bCs/>
          <w:color w:val="000000"/>
        </w:rPr>
      </w:pPr>
      <w:r w:rsidRPr="00AE75E6">
        <w:rPr>
          <w:rFonts w:ascii="Cambria" w:hAnsi="Cambria" w:cs="Cambria-Bold"/>
          <w:b/>
          <w:bCs/>
          <w:color w:val="000000"/>
        </w:rPr>
        <w:t>CRIMINAL JUSTICE EXTERNSHIPS</w:t>
      </w:r>
    </w:p>
    <w:p w14:paraId="2ECE057F" w14:textId="038CBBA8" w:rsidR="008969B2" w:rsidRPr="00AE75E6" w:rsidRDefault="008969B2" w:rsidP="008969B2">
      <w:pPr>
        <w:autoSpaceDE w:val="0"/>
        <w:autoSpaceDN w:val="0"/>
        <w:adjustRightInd w:val="0"/>
        <w:spacing w:after="0" w:line="240" w:lineRule="auto"/>
        <w:rPr>
          <w:rFonts w:ascii="Cambria" w:hAnsi="Cambria" w:cs="Cambria-Bold"/>
          <w:b/>
          <w:bCs/>
          <w:color w:val="000000"/>
        </w:rPr>
      </w:pPr>
      <w:r w:rsidRPr="00AE75E6">
        <w:rPr>
          <w:rFonts w:ascii="Cambria" w:hAnsi="Cambria" w:cs="Cambria-Bold"/>
          <w:b/>
          <w:bCs/>
          <w:color w:val="000000"/>
        </w:rPr>
        <w:t>___ U.S. Attorney’s Office* (3 Credits/</w:t>
      </w:r>
      <w:r w:rsidR="00851083">
        <w:rPr>
          <w:rFonts w:ascii="Cambria" w:hAnsi="Cambria" w:cs="Cambria-Bold"/>
          <w:b/>
          <w:bCs/>
          <w:color w:val="000000"/>
        </w:rPr>
        <w:t>12</w:t>
      </w:r>
      <w:r w:rsidRPr="00AE75E6">
        <w:rPr>
          <w:rFonts w:ascii="Cambria" w:hAnsi="Cambria" w:cs="Cambria-Bold"/>
          <w:b/>
          <w:bCs/>
          <w:color w:val="000000"/>
        </w:rPr>
        <w:t xml:space="preserve"> weekly hours) (Must be current 3L to apply)</w:t>
      </w:r>
    </w:p>
    <w:p w14:paraId="30B5AE08" w14:textId="1DC5924F" w:rsidR="008969B2" w:rsidRPr="00AE75E6" w:rsidRDefault="008969B2" w:rsidP="008969B2">
      <w:pPr>
        <w:autoSpaceDE w:val="0"/>
        <w:autoSpaceDN w:val="0"/>
        <w:adjustRightInd w:val="0"/>
        <w:spacing w:after="0" w:line="240" w:lineRule="auto"/>
        <w:rPr>
          <w:rFonts w:ascii="Cambria" w:hAnsi="Cambria" w:cs="Cambria-Bold"/>
          <w:b/>
          <w:bCs/>
          <w:color w:val="000000"/>
        </w:rPr>
      </w:pPr>
      <w:r w:rsidRPr="00AE75E6">
        <w:rPr>
          <w:rFonts w:ascii="Cambria" w:hAnsi="Cambria" w:cs="Cambria-Bold"/>
          <w:b/>
          <w:bCs/>
          <w:color w:val="000000"/>
        </w:rPr>
        <w:t xml:space="preserve">___ Federal Public Defender’s Office </w:t>
      </w:r>
    </w:p>
    <w:p w14:paraId="44E23B07" w14:textId="28A0D591" w:rsidR="008969B2" w:rsidRDefault="008969B2" w:rsidP="008969B2">
      <w:pPr>
        <w:autoSpaceDE w:val="0"/>
        <w:autoSpaceDN w:val="0"/>
        <w:adjustRightInd w:val="0"/>
        <w:spacing w:after="0" w:line="240" w:lineRule="auto"/>
        <w:rPr>
          <w:rFonts w:ascii="Cambria" w:hAnsi="Cambria" w:cs="Cambria-Bold"/>
          <w:b/>
          <w:bCs/>
          <w:color w:val="000000"/>
        </w:rPr>
      </w:pPr>
      <w:r w:rsidRPr="00AE75E6">
        <w:rPr>
          <w:rFonts w:ascii="Cambria" w:hAnsi="Cambria" w:cs="Cambria-Bold"/>
          <w:b/>
          <w:bCs/>
          <w:color w:val="000000"/>
        </w:rPr>
        <w:t xml:space="preserve">___ Shelby County District Attorney’s Office </w:t>
      </w:r>
      <w:r w:rsidR="006C2206">
        <w:rPr>
          <w:rFonts w:ascii="Cambria" w:hAnsi="Cambria" w:cs="Cambria-Bold"/>
          <w:b/>
          <w:bCs/>
          <w:color w:val="000000"/>
        </w:rPr>
        <w:t xml:space="preserve">(Must have completed 45+ Credits) </w:t>
      </w:r>
    </w:p>
    <w:p w14:paraId="6BA7CA79" w14:textId="0EB8A41F" w:rsidR="00826048" w:rsidRPr="00C00551" w:rsidRDefault="00C00551" w:rsidP="006C2206">
      <w:pPr>
        <w:autoSpaceDE w:val="0"/>
        <w:autoSpaceDN w:val="0"/>
        <w:adjustRightInd w:val="0"/>
        <w:spacing w:after="0" w:line="240" w:lineRule="auto"/>
        <w:rPr>
          <w:rFonts w:ascii="Cambria" w:hAnsi="Cambria" w:cs="Cambria-Bold"/>
          <w:b/>
          <w:bCs/>
          <w:color w:val="000000"/>
        </w:rPr>
      </w:pPr>
      <w:r>
        <w:rPr>
          <w:rFonts w:ascii="Cambria" w:hAnsi="Cambria" w:cs="Cambria-Bold"/>
          <w:b/>
          <w:bCs/>
          <w:color w:val="000000"/>
        </w:rPr>
        <w:t>__</w:t>
      </w:r>
      <w:proofErr w:type="gramStart"/>
      <w:r>
        <w:rPr>
          <w:rFonts w:ascii="Cambria" w:hAnsi="Cambria" w:cs="Cambria-Bold"/>
          <w:b/>
          <w:bCs/>
          <w:color w:val="000000"/>
        </w:rPr>
        <w:t xml:space="preserve">_  </w:t>
      </w:r>
      <w:r w:rsidR="00826048" w:rsidRPr="00C00551">
        <w:rPr>
          <w:rFonts w:ascii="Cambria" w:hAnsi="Cambria" w:cs="Cambria-Bold"/>
          <w:b/>
          <w:bCs/>
          <w:color w:val="000000"/>
        </w:rPr>
        <w:t>Justice</w:t>
      </w:r>
      <w:proofErr w:type="gramEnd"/>
      <w:r w:rsidR="00826048" w:rsidRPr="00C00551">
        <w:rPr>
          <w:rFonts w:ascii="Cambria" w:hAnsi="Cambria" w:cs="Cambria-Bold"/>
          <w:b/>
          <w:bCs/>
          <w:color w:val="000000"/>
        </w:rPr>
        <w:t xml:space="preserve"> Review Unit </w:t>
      </w:r>
      <w:r w:rsidR="006C2206">
        <w:rPr>
          <w:rFonts w:ascii="Cambria" w:hAnsi="Cambria" w:cs="Cambria-Bold"/>
          <w:b/>
          <w:bCs/>
          <w:color w:val="000000"/>
        </w:rPr>
        <w:t xml:space="preserve">of the Shelby County District Attorney’s Office </w:t>
      </w:r>
    </w:p>
    <w:p w14:paraId="4EC56A25" w14:textId="37D3E099" w:rsidR="007D24FA" w:rsidRDefault="00897BB6" w:rsidP="00897BB6">
      <w:pPr>
        <w:autoSpaceDE w:val="0"/>
        <w:autoSpaceDN w:val="0"/>
        <w:adjustRightInd w:val="0"/>
        <w:spacing w:after="0" w:line="240" w:lineRule="auto"/>
        <w:rPr>
          <w:rFonts w:ascii="Cambria" w:hAnsi="Cambria" w:cs="Cambria-Bold"/>
          <w:b/>
          <w:bCs/>
          <w:color w:val="000000"/>
        </w:rPr>
      </w:pPr>
      <w:r>
        <w:rPr>
          <w:rFonts w:ascii="Cambria" w:hAnsi="Cambria" w:cs="Cambria-Bold"/>
          <w:b/>
          <w:bCs/>
          <w:color w:val="000000"/>
        </w:rPr>
        <w:t xml:space="preserve">___ Shelby County Public Defender’s Office </w:t>
      </w:r>
    </w:p>
    <w:p w14:paraId="31962D98" w14:textId="4DEA427C" w:rsidR="001427C4" w:rsidRDefault="001427C4" w:rsidP="00897BB6">
      <w:pPr>
        <w:autoSpaceDE w:val="0"/>
        <w:autoSpaceDN w:val="0"/>
        <w:adjustRightInd w:val="0"/>
        <w:spacing w:after="0" w:line="240" w:lineRule="auto"/>
        <w:rPr>
          <w:rFonts w:ascii="Cambria" w:hAnsi="Cambria" w:cs="Cambria-Bold"/>
          <w:b/>
          <w:bCs/>
          <w:color w:val="000000"/>
        </w:rPr>
      </w:pPr>
      <w:r>
        <w:rPr>
          <w:rFonts w:ascii="Cambria" w:hAnsi="Cambria" w:cs="Cambria-Bold"/>
          <w:b/>
          <w:bCs/>
          <w:color w:val="000000"/>
        </w:rPr>
        <w:t xml:space="preserve">___ Dyer &amp; Lake County Public Defender’s Office </w:t>
      </w:r>
    </w:p>
    <w:p w14:paraId="434F7F46" w14:textId="1F0AB2FA" w:rsidR="003E71E6" w:rsidRPr="00B2448D" w:rsidRDefault="003E71E6" w:rsidP="00897BB6">
      <w:pPr>
        <w:autoSpaceDE w:val="0"/>
        <w:autoSpaceDN w:val="0"/>
        <w:adjustRightInd w:val="0"/>
        <w:spacing w:after="0" w:line="240" w:lineRule="auto"/>
        <w:rPr>
          <w:rFonts w:ascii="Cambria" w:eastAsia="Cambria" w:hAnsi="Cambria" w:cs="Cambria"/>
          <w:b/>
          <w:bCs/>
          <w:i/>
          <w:iCs/>
          <w:w w:val="105"/>
        </w:rPr>
      </w:pPr>
      <w:r>
        <w:rPr>
          <w:rFonts w:ascii="Cambria" w:hAnsi="Cambria" w:cs="Cambria-Bold"/>
          <w:b/>
          <w:bCs/>
          <w:color w:val="000000"/>
        </w:rPr>
        <w:t xml:space="preserve">___ </w:t>
      </w:r>
      <w:r w:rsidRPr="003E71E6">
        <w:rPr>
          <w:rFonts w:ascii="Cambria" w:hAnsi="Cambria" w:cs="Cambria-Bold"/>
          <w:b/>
          <w:bCs/>
          <w:color w:val="000000"/>
        </w:rPr>
        <w:t>26th Judicial District Public Defender’s Office (Madison, Henderson and Chester Counties)</w:t>
      </w:r>
    </w:p>
    <w:p w14:paraId="43F47550" w14:textId="34AC56E1" w:rsidR="00580AF9" w:rsidRPr="00AE75E6" w:rsidRDefault="00580AF9" w:rsidP="008969B2">
      <w:pPr>
        <w:autoSpaceDE w:val="0"/>
        <w:autoSpaceDN w:val="0"/>
        <w:adjustRightInd w:val="0"/>
        <w:spacing w:after="0" w:line="240" w:lineRule="auto"/>
        <w:rPr>
          <w:rFonts w:ascii="Cambria" w:hAnsi="Cambria" w:cs="Cambria-Bold"/>
          <w:b/>
          <w:bCs/>
          <w:color w:val="000000"/>
        </w:rPr>
      </w:pPr>
    </w:p>
    <w:p w14:paraId="5A90FEA0" w14:textId="7EA60512" w:rsidR="008969B2" w:rsidRDefault="008969B2" w:rsidP="008969B2">
      <w:pPr>
        <w:autoSpaceDE w:val="0"/>
        <w:autoSpaceDN w:val="0"/>
        <w:adjustRightInd w:val="0"/>
        <w:spacing w:after="0" w:line="240" w:lineRule="auto"/>
        <w:rPr>
          <w:rFonts w:ascii="Cambria" w:hAnsi="Cambria" w:cs="Cambria-Bold"/>
          <w:b/>
          <w:bCs/>
          <w:color w:val="000000"/>
        </w:rPr>
      </w:pPr>
      <w:r w:rsidRPr="00AE75E6">
        <w:rPr>
          <w:rFonts w:ascii="Cambria" w:hAnsi="Cambria" w:cs="Cambria-Bold"/>
          <w:b/>
          <w:bCs/>
          <w:color w:val="000000"/>
        </w:rPr>
        <w:t>STATE/MUNICIPAL GOVERNMENT EXTERNSHIPS</w:t>
      </w:r>
    </w:p>
    <w:p w14:paraId="07851878" w14:textId="0E6B866C" w:rsidR="008969B2" w:rsidRPr="00AE75E6" w:rsidRDefault="008969B2" w:rsidP="008969B2">
      <w:pPr>
        <w:autoSpaceDE w:val="0"/>
        <w:autoSpaceDN w:val="0"/>
        <w:adjustRightInd w:val="0"/>
        <w:spacing w:after="0" w:line="240" w:lineRule="auto"/>
        <w:rPr>
          <w:rFonts w:ascii="Cambria" w:hAnsi="Cambria" w:cs="Cambria-Bold"/>
          <w:b/>
          <w:bCs/>
          <w:color w:val="000000"/>
        </w:rPr>
      </w:pPr>
      <w:r w:rsidRPr="00AE75E6">
        <w:rPr>
          <w:rFonts w:ascii="Cambria" w:hAnsi="Cambria" w:cs="Cambria-Bold"/>
          <w:b/>
          <w:bCs/>
          <w:color w:val="000000"/>
        </w:rPr>
        <w:t>___ Memphis City Attorney’s Office (2 or 3 Credits/</w:t>
      </w:r>
      <w:r w:rsidR="00851083">
        <w:rPr>
          <w:rFonts w:ascii="Cambria" w:hAnsi="Cambria" w:cs="Cambria-Bold"/>
          <w:b/>
          <w:bCs/>
          <w:color w:val="000000"/>
        </w:rPr>
        <w:t>8</w:t>
      </w:r>
      <w:r w:rsidRPr="00AE75E6">
        <w:rPr>
          <w:rFonts w:ascii="Cambria" w:hAnsi="Cambria" w:cs="Cambria-Bold"/>
          <w:b/>
          <w:bCs/>
          <w:color w:val="000000"/>
        </w:rPr>
        <w:t xml:space="preserve"> or </w:t>
      </w:r>
      <w:r w:rsidR="00851083">
        <w:rPr>
          <w:rFonts w:ascii="Cambria" w:hAnsi="Cambria" w:cs="Cambria-Bold"/>
          <w:b/>
          <w:bCs/>
          <w:color w:val="000000"/>
        </w:rPr>
        <w:t>12</w:t>
      </w:r>
      <w:r w:rsidRPr="00AE75E6">
        <w:rPr>
          <w:rFonts w:ascii="Cambria" w:hAnsi="Cambria" w:cs="Cambria-Bold"/>
          <w:b/>
          <w:bCs/>
          <w:color w:val="000000"/>
        </w:rPr>
        <w:t xml:space="preserve"> wkly hours)</w:t>
      </w:r>
    </w:p>
    <w:p w14:paraId="18086CFE" w14:textId="77777777" w:rsidR="008969B2" w:rsidRPr="00AE75E6" w:rsidRDefault="008969B2" w:rsidP="00D151AA">
      <w:pPr>
        <w:autoSpaceDE w:val="0"/>
        <w:autoSpaceDN w:val="0"/>
        <w:adjustRightInd w:val="0"/>
        <w:spacing w:after="0" w:line="240" w:lineRule="auto"/>
        <w:ind w:firstLine="720"/>
        <w:rPr>
          <w:rFonts w:ascii="Cambria" w:hAnsi="Cambria" w:cs="Cambria-Bold"/>
          <w:b/>
          <w:bCs/>
          <w:color w:val="000000"/>
        </w:rPr>
      </w:pPr>
      <w:r w:rsidRPr="00AE75E6">
        <w:rPr>
          <w:rFonts w:ascii="Cambria" w:hAnsi="Cambria" w:cs="Cambria-Bold"/>
          <w:b/>
          <w:bCs/>
          <w:color w:val="000000"/>
        </w:rPr>
        <w:t>___ Litigation Unit</w:t>
      </w:r>
    </w:p>
    <w:p w14:paraId="164A04FF" w14:textId="77777777" w:rsidR="008969B2" w:rsidRDefault="008969B2" w:rsidP="00D151AA">
      <w:pPr>
        <w:autoSpaceDE w:val="0"/>
        <w:autoSpaceDN w:val="0"/>
        <w:adjustRightInd w:val="0"/>
        <w:spacing w:after="0" w:line="240" w:lineRule="auto"/>
        <w:ind w:firstLine="720"/>
        <w:rPr>
          <w:rFonts w:ascii="Cambria" w:hAnsi="Cambria" w:cs="Cambria-Bold"/>
          <w:b/>
          <w:bCs/>
          <w:color w:val="000000"/>
        </w:rPr>
      </w:pPr>
      <w:r w:rsidRPr="00AE75E6">
        <w:rPr>
          <w:rFonts w:ascii="Cambria" w:hAnsi="Cambria" w:cs="Cambria-Bold"/>
          <w:b/>
          <w:bCs/>
          <w:color w:val="000000"/>
        </w:rPr>
        <w:t>___ Transactional Unit</w:t>
      </w:r>
    </w:p>
    <w:p w14:paraId="2F400EF9" w14:textId="6F97703E" w:rsidR="008969B2" w:rsidRPr="00AE75E6" w:rsidRDefault="008969B2" w:rsidP="008969B2">
      <w:pPr>
        <w:autoSpaceDE w:val="0"/>
        <w:autoSpaceDN w:val="0"/>
        <w:adjustRightInd w:val="0"/>
        <w:spacing w:after="0" w:line="240" w:lineRule="auto"/>
        <w:rPr>
          <w:rFonts w:ascii="Cambria" w:hAnsi="Cambria" w:cs="Cambria-Bold"/>
          <w:b/>
          <w:bCs/>
          <w:color w:val="000000"/>
        </w:rPr>
      </w:pPr>
      <w:r w:rsidRPr="00AE75E6">
        <w:rPr>
          <w:rFonts w:ascii="Cambria" w:hAnsi="Cambria" w:cs="Cambria-Bold"/>
          <w:b/>
          <w:bCs/>
          <w:color w:val="000000"/>
        </w:rPr>
        <w:t>___ Memphis-Shelby County Airport Authority (General Counsel) (2 or 3 Cdts/</w:t>
      </w:r>
      <w:r w:rsidR="00851083">
        <w:rPr>
          <w:rFonts w:ascii="Cambria" w:hAnsi="Cambria" w:cs="Cambria-Bold"/>
          <w:b/>
          <w:bCs/>
          <w:color w:val="000000"/>
        </w:rPr>
        <w:t>8</w:t>
      </w:r>
      <w:r w:rsidRPr="00AE75E6">
        <w:rPr>
          <w:rFonts w:ascii="Cambria" w:hAnsi="Cambria" w:cs="Cambria-Bold"/>
          <w:b/>
          <w:bCs/>
          <w:color w:val="000000"/>
        </w:rPr>
        <w:t xml:space="preserve"> or </w:t>
      </w:r>
      <w:r w:rsidR="00851083">
        <w:rPr>
          <w:rFonts w:ascii="Cambria" w:hAnsi="Cambria" w:cs="Cambria-Bold"/>
          <w:b/>
          <w:bCs/>
          <w:color w:val="000000"/>
        </w:rPr>
        <w:t>12</w:t>
      </w:r>
      <w:r w:rsidRPr="00AE75E6">
        <w:rPr>
          <w:rFonts w:ascii="Cambria" w:hAnsi="Cambria" w:cs="Cambria-Bold"/>
          <w:b/>
          <w:bCs/>
          <w:color w:val="000000"/>
        </w:rPr>
        <w:t xml:space="preserve"> hrs)</w:t>
      </w:r>
    </w:p>
    <w:p w14:paraId="4B100A86" w14:textId="77777777" w:rsidR="00580AF9" w:rsidRPr="00AE75E6" w:rsidRDefault="00580AF9" w:rsidP="008969B2">
      <w:pPr>
        <w:autoSpaceDE w:val="0"/>
        <w:autoSpaceDN w:val="0"/>
        <w:adjustRightInd w:val="0"/>
        <w:spacing w:after="0" w:line="240" w:lineRule="auto"/>
        <w:rPr>
          <w:rFonts w:ascii="Cambria" w:hAnsi="Cambria" w:cs="Cambria-Bold"/>
          <w:b/>
          <w:bCs/>
          <w:color w:val="000000"/>
        </w:rPr>
      </w:pPr>
    </w:p>
    <w:p w14:paraId="478B288B" w14:textId="5B127A9A" w:rsidR="008969B2" w:rsidRPr="00AE75E6" w:rsidRDefault="0007186C" w:rsidP="008969B2">
      <w:pPr>
        <w:autoSpaceDE w:val="0"/>
        <w:autoSpaceDN w:val="0"/>
        <w:adjustRightInd w:val="0"/>
        <w:spacing w:after="0" w:line="240" w:lineRule="auto"/>
        <w:rPr>
          <w:rFonts w:ascii="Cambria" w:hAnsi="Cambria" w:cs="Cambria-Bold"/>
          <w:b/>
          <w:bCs/>
          <w:color w:val="000000"/>
        </w:rPr>
      </w:pPr>
      <w:r>
        <w:rPr>
          <w:rFonts w:ascii="Cambria" w:hAnsi="Cambria" w:cs="Cambria-Bold"/>
          <w:b/>
          <w:bCs/>
          <w:color w:val="000000"/>
        </w:rPr>
        <w:t xml:space="preserve">FEDERAL </w:t>
      </w:r>
      <w:r w:rsidR="000C1201">
        <w:rPr>
          <w:rFonts w:ascii="Cambria" w:hAnsi="Cambria" w:cs="Cambria-Bold"/>
          <w:b/>
          <w:bCs/>
          <w:color w:val="000000"/>
        </w:rPr>
        <w:t>GOVERNMENT/</w:t>
      </w:r>
      <w:r w:rsidR="008969B2" w:rsidRPr="00AE75E6">
        <w:rPr>
          <w:rFonts w:ascii="Cambria" w:hAnsi="Cambria" w:cs="Cambria-Bold"/>
          <w:b/>
          <w:bCs/>
          <w:color w:val="000000"/>
        </w:rPr>
        <w:t>ADMINISTRATIVE AGENCY EXTERNSHIPS</w:t>
      </w:r>
    </w:p>
    <w:p w14:paraId="409F3E47" w14:textId="38931442" w:rsidR="008969B2" w:rsidRPr="00AE75E6" w:rsidRDefault="008969B2" w:rsidP="008969B2">
      <w:pPr>
        <w:autoSpaceDE w:val="0"/>
        <w:autoSpaceDN w:val="0"/>
        <w:adjustRightInd w:val="0"/>
        <w:spacing w:after="0" w:line="240" w:lineRule="auto"/>
        <w:rPr>
          <w:rFonts w:ascii="Cambria" w:hAnsi="Cambria" w:cs="Cambria-Bold"/>
          <w:b/>
          <w:bCs/>
          <w:color w:val="000000"/>
        </w:rPr>
      </w:pPr>
      <w:r w:rsidRPr="00AE75E6">
        <w:rPr>
          <w:rFonts w:ascii="Cambria" w:hAnsi="Cambria" w:cs="Cambria-Bold"/>
          <w:b/>
          <w:bCs/>
          <w:color w:val="000000"/>
        </w:rPr>
        <w:t>___ Equal Employment Opp</w:t>
      </w:r>
      <w:r w:rsidRPr="00AE75E6">
        <w:rPr>
          <w:rFonts w:ascii="Cambria" w:hAnsi="Cambria" w:cs="TimesNewRomanPS-BoldMT"/>
          <w:b/>
          <w:bCs/>
          <w:color w:val="000000"/>
        </w:rPr>
        <w:t>’</w:t>
      </w:r>
      <w:r w:rsidRPr="00AE75E6">
        <w:rPr>
          <w:rFonts w:ascii="Cambria" w:hAnsi="Cambria" w:cs="Cambria-Bold"/>
          <w:b/>
          <w:bCs/>
          <w:color w:val="000000"/>
        </w:rPr>
        <w:t>y Commission (3 Credits/</w:t>
      </w:r>
      <w:r w:rsidR="00851083">
        <w:rPr>
          <w:rFonts w:ascii="Cambria" w:hAnsi="Cambria" w:cs="Cambria-Bold"/>
          <w:b/>
          <w:bCs/>
          <w:color w:val="000000"/>
        </w:rPr>
        <w:t>12</w:t>
      </w:r>
      <w:r w:rsidRPr="00AE75E6">
        <w:rPr>
          <w:rFonts w:ascii="Cambria" w:hAnsi="Cambria" w:cs="Cambria-Bold"/>
          <w:b/>
          <w:bCs/>
          <w:color w:val="000000"/>
        </w:rPr>
        <w:t xml:space="preserve"> weekly hours)</w:t>
      </w:r>
    </w:p>
    <w:p w14:paraId="38250535" w14:textId="77777777" w:rsidR="008969B2" w:rsidRPr="00AE75E6" w:rsidRDefault="008969B2" w:rsidP="00D151AA">
      <w:pPr>
        <w:autoSpaceDE w:val="0"/>
        <w:autoSpaceDN w:val="0"/>
        <w:adjustRightInd w:val="0"/>
        <w:spacing w:after="0" w:line="240" w:lineRule="auto"/>
        <w:ind w:firstLine="720"/>
        <w:rPr>
          <w:rFonts w:ascii="Cambria" w:hAnsi="Cambria" w:cs="Cambria-Bold"/>
          <w:b/>
          <w:bCs/>
          <w:color w:val="000000"/>
        </w:rPr>
      </w:pPr>
      <w:r w:rsidRPr="00AE75E6">
        <w:rPr>
          <w:rFonts w:ascii="Cambria" w:hAnsi="Cambria" w:cs="Cambria-Bold"/>
          <w:b/>
          <w:bCs/>
          <w:color w:val="000000"/>
        </w:rPr>
        <w:t>___ Hearings Unit</w:t>
      </w:r>
    </w:p>
    <w:p w14:paraId="7F458CCE" w14:textId="16BC912D" w:rsidR="008969B2" w:rsidRDefault="008969B2" w:rsidP="00D151AA">
      <w:pPr>
        <w:autoSpaceDE w:val="0"/>
        <w:autoSpaceDN w:val="0"/>
        <w:adjustRightInd w:val="0"/>
        <w:spacing w:after="0" w:line="240" w:lineRule="auto"/>
        <w:ind w:firstLine="720"/>
        <w:rPr>
          <w:rFonts w:ascii="Cambria" w:hAnsi="Cambria" w:cs="Cambria-Bold"/>
          <w:b/>
          <w:bCs/>
          <w:color w:val="000000"/>
        </w:rPr>
      </w:pPr>
      <w:r w:rsidRPr="00AE75E6">
        <w:rPr>
          <w:rFonts w:ascii="Cambria" w:hAnsi="Cambria" w:cs="Cambria-Bold"/>
          <w:b/>
          <w:bCs/>
          <w:color w:val="000000"/>
        </w:rPr>
        <w:t>___ Legal Unit</w:t>
      </w:r>
    </w:p>
    <w:p w14:paraId="5E09B6B9" w14:textId="3E03B463" w:rsidR="005D6B3C" w:rsidRDefault="000C1201" w:rsidP="001427C4">
      <w:pPr>
        <w:autoSpaceDE w:val="0"/>
        <w:autoSpaceDN w:val="0"/>
        <w:adjustRightInd w:val="0"/>
        <w:spacing w:after="0" w:line="240" w:lineRule="auto"/>
        <w:contextualSpacing/>
        <w:rPr>
          <w:rFonts w:ascii="Cambria" w:hAnsi="Cambria" w:cs="Cambria-Bold"/>
          <w:b/>
          <w:bCs/>
          <w:color w:val="000000"/>
        </w:rPr>
      </w:pPr>
      <w:r>
        <w:rPr>
          <w:rFonts w:ascii="Cambria" w:hAnsi="Cambria" w:cs="Cambria-Bold"/>
          <w:b/>
          <w:bCs/>
          <w:color w:val="000000"/>
        </w:rPr>
        <w:t xml:space="preserve">___ </w:t>
      </w:r>
      <w:r w:rsidRPr="000C1201">
        <w:rPr>
          <w:rFonts w:ascii="Cambria" w:hAnsi="Cambria" w:cs="Cambria-Bold"/>
          <w:b/>
          <w:bCs/>
          <w:color w:val="000000"/>
        </w:rPr>
        <w:t>U.S. Army Corps of Engineers Office of Counsel</w:t>
      </w:r>
      <w:r>
        <w:rPr>
          <w:rFonts w:ascii="Cambria" w:hAnsi="Cambria" w:cs="Cambria-Bold"/>
          <w:b/>
          <w:bCs/>
          <w:color w:val="000000"/>
        </w:rPr>
        <w:t xml:space="preserve"> (</w:t>
      </w:r>
      <w:r w:rsidR="00656650">
        <w:rPr>
          <w:rFonts w:ascii="Cambria" w:hAnsi="Cambria" w:cs="Cambria-Bold"/>
          <w:b/>
          <w:bCs/>
          <w:color w:val="000000"/>
        </w:rPr>
        <w:t>3 Credits/</w:t>
      </w:r>
      <w:r w:rsidR="00851083">
        <w:rPr>
          <w:rFonts w:ascii="Cambria" w:hAnsi="Cambria" w:cs="Cambria-Bold"/>
          <w:b/>
          <w:bCs/>
          <w:color w:val="000000"/>
        </w:rPr>
        <w:t>12</w:t>
      </w:r>
      <w:r w:rsidR="00656650">
        <w:rPr>
          <w:rFonts w:ascii="Cambria" w:hAnsi="Cambria" w:cs="Cambria-Bold"/>
          <w:b/>
          <w:bCs/>
          <w:color w:val="000000"/>
        </w:rPr>
        <w:t xml:space="preserve"> weekly hours)</w:t>
      </w:r>
    </w:p>
    <w:p w14:paraId="1E73E506" w14:textId="77777777" w:rsidR="001427C4" w:rsidRDefault="00E10BA0" w:rsidP="001427C4">
      <w:pPr>
        <w:spacing w:line="240" w:lineRule="auto"/>
        <w:contextualSpacing/>
        <w:rPr>
          <w:rFonts w:ascii="Cambria" w:eastAsia="Calibri" w:hAnsi="Cambria" w:cs="Cambria-Bold"/>
          <w:b/>
          <w:bCs/>
          <w:color w:val="000000"/>
        </w:rPr>
      </w:pPr>
      <w:r>
        <w:rPr>
          <w:rFonts w:ascii="Cambria" w:hAnsi="Cambria" w:cs="Cambria-Bold"/>
          <w:b/>
          <w:bCs/>
          <w:color w:val="000000"/>
        </w:rPr>
        <w:t xml:space="preserve">___ </w:t>
      </w:r>
      <w:r>
        <w:rPr>
          <w:rFonts w:ascii="Cambria" w:eastAsia="Calibri" w:hAnsi="Cambria" w:cs="Cambria-Bold"/>
          <w:b/>
          <w:bCs/>
          <w:color w:val="000000"/>
        </w:rPr>
        <w:t xml:space="preserve">National Transportation Safety Board* (NTSB) Office of Administrative Law Judges </w:t>
      </w:r>
    </w:p>
    <w:p w14:paraId="268CA0FD" w14:textId="3186E109" w:rsidR="00E10BA0" w:rsidRDefault="001427C4" w:rsidP="001427C4">
      <w:pPr>
        <w:spacing w:line="240" w:lineRule="auto"/>
        <w:contextualSpacing/>
        <w:rPr>
          <w:rFonts w:ascii="Cambria" w:hAnsi="Cambria" w:cs="Cambria-Bold"/>
          <w:b/>
          <w:bCs/>
          <w:color w:val="000000"/>
        </w:rPr>
      </w:pPr>
      <w:r w:rsidRPr="001427C4">
        <w:rPr>
          <w:rFonts w:ascii="Cambria" w:hAnsi="Cambria" w:cs="Cambria-Bold"/>
          <w:b/>
          <w:bCs/>
          <w:color w:val="000000"/>
        </w:rPr>
        <w:t>___ U.S. Dept. of Homeland Security: U.S. Immigration and Customs Enforcement (Remote)</w:t>
      </w:r>
    </w:p>
    <w:p w14:paraId="21E39394" w14:textId="77777777" w:rsidR="001427C4" w:rsidRPr="001427C4" w:rsidRDefault="001427C4" w:rsidP="001427C4">
      <w:pPr>
        <w:spacing w:line="240" w:lineRule="auto"/>
        <w:contextualSpacing/>
        <w:rPr>
          <w:rFonts w:ascii="Cambria" w:eastAsia="Calibri" w:hAnsi="Cambria" w:cs="Cambria-Bold"/>
          <w:b/>
          <w:bCs/>
          <w:color w:val="000000"/>
        </w:rPr>
      </w:pPr>
    </w:p>
    <w:p w14:paraId="2A37B0C6" w14:textId="50937B19" w:rsidR="008969B2" w:rsidRPr="00AE75E6" w:rsidRDefault="008969B2" w:rsidP="001427C4">
      <w:pPr>
        <w:autoSpaceDE w:val="0"/>
        <w:autoSpaceDN w:val="0"/>
        <w:adjustRightInd w:val="0"/>
        <w:spacing w:after="0" w:line="240" w:lineRule="auto"/>
        <w:contextualSpacing/>
        <w:rPr>
          <w:rFonts w:ascii="Cambria" w:hAnsi="Cambria" w:cs="Cambria-Bold"/>
          <w:b/>
          <w:bCs/>
          <w:color w:val="000000"/>
        </w:rPr>
      </w:pPr>
      <w:r w:rsidRPr="626E463A">
        <w:rPr>
          <w:rFonts w:ascii="Cambria" w:hAnsi="Cambria" w:cs="Cambria-Bold"/>
          <w:b/>
          <w:color w:val="000000" w:themeColor="text1"/>
        </w:rPr>
        <w:t>HEALTH PRACTICE EXTERNSHIPS</w:t>
      </w:r>
    </w:p>
    <w:p w14:paraId="3DA3B33C" w14:textId="77777777" w:rsidR="00E10BA0" w:rsidRPr="00E10BA0" w:rsidRDefault="00E10BA0" w:rsidP="001427C4">
      <w:pPr>
        <w:widowControl w:val="0"/>
        <w:autoSpaceDE w:val="0"/>
        <w:autoSpaceDN w:val="0"/>
        <w:adjustRightInd w:val="0"/>
        <w:spacing w:before="12" w:after="0" w:line="240" w:lineRule="auto"/>
        <w:contextualSpacing/>
        <w:rPr>
          <w:rFonts w:ascii="Cambria" w:eastAsia="Cambria" w:hAnsi="Cambria" w:cs="Cambria"/>
          <w:b/>
          <w:bCs/>
          <w:w w:val="105"/>
        </w:rPr>
      </w:pPr>
      <w:r w:rsidRPr="00E10BA0">
        <w:rPr>
          <w:rFonts w:ascii="Cambria" w:eastAsia="Cambria" w:hAnsi="Cambria" w:cs="Cambria"/>
          <w:b/>
          <w:bCs/>
          <w:w w:val="105"/>
        </w:rPr>
        <w:t>__</w:t>
      </w:r>
      <w:proofErr w:type="gramStart"/>
      <w:r w:rsidRPr="00E10BA0">
        <w:rPr>
          <w:rFonts w:ascii="Cambria" w:eastAsia="Cambria" w:hAnsi="Cambria" w:cs="Cambria"/>
          <w:b/>
          <w:bCs/>
          <w:w w:val="105"/>
        </w:rPr>
        <w:t>_  Baptist</w:t>
      </w:r>
      <w:proofErr w:type="gramEnd"/>
      <w:r w:rsidRPr="00E10BA0">
        <w:rPr>
          <w:rFonts w:ascii="Cambria" w:eastAsia="Cambria" w:hAnsi="Cambria" w:cs="Cambria"/>
          <w:b/>
          <w:bCs/>
          <w:w w:val="105"/>
        </w:rPr>
        <w:t xml:space="preserve"> Memorial Healthcare Corporation* </w:t>
      </w:r>
    </w:p>
    <w:p w14:paraId="4C1FD1F9" w14:textId="77777777" w:rsidR="00E10BA0" w:rsidRPr="00E10BA0" w:rsidRDefault="00E10BA0" w:rsidP="001427C4">
      <w:pPr>
        <w:widowControl w:val="0"/>
        <w:autoSpaceDE w:val="0"/>
        <w:autoSpaceDN w:val="0"/>
        <w:adjustRightInd w:val="0"/>
        <w:spacing w:before="12" w:after="0" w:line="240" w:lineRule="auto"/>
        <w:contextualSpacing/>
        <w:rPr>
          <w:rFonts w:ascii="Cambria" w:eastAsia="Cambria" w:hAnsi="Cambria" w:cs="Cambria"/>
          <w:b/>
          <w:bCs/>
          <w:w w:val="105"/>
        </w:rPr>
      </w:pPr>
      <w:r w:rsidRPr="00E10BA0">
        <w:rPr>
          <w:rFonts w:ascii="Cambria" w:eastAsia="Cambria" w:hAnsi="Cambria" w:cs="Cambria"/>
          <w:b/>
          <w:bCs/>
          <w:w w:val="105"/>
        </w:rPr>
        <w:t xml:space="preserve">       ***Student to pay Background check fee***</w:t>
      </w:r>
    </w:p>
    <w:p w14:paraId="7BC71ABD" w14:textId="77777777" w:rsidR="00E10BA0" w:rsidRPr="00E10BA0" w:rsidRDefault="00E10BA0" w:rsidP="001427C4">
      <w:pPr>
        <w:widowControl w:val="0"/>
        <w:autoSpaceDE w:val="0"/>
        <w:autoSpaceDN w:val="0"/>
        <w:adjustRightInd w:val="0"/>
        <w:spacing w:before="12" w:after="0" w:line="240" w:lineRule="auto"/>
        <w:contextualSpacing/>
        <w:rPr>
          <w:rFonts w:ascii="Cambria" w:eastAsia="Cambria" w:hAnsi="Cambria" w:cs="Cambria"/>
          <w:b/>
          <w:bCs/>
          <w:w w:val="105"/>
        </w:rPr>
      </w:pPr>
      <w:r w:rsidRPr="00E10BA0">
        <w:rPr>
          <w:rFonts w:ascii="Cambria" w:eastAsia="Cambria" w:hAnsi="Cambria" w:cs="Cambria"/>
          <w:b/>
          <w:bCs/>
          <w:w w:val="105"/>
        </w:rPr>
        <w:t>__</w:t>
      </w:r>
      <w:proofErr w:type="gramStart"/>
      <w:r w:rsidRPr="00E10BA0">
        <w:rPr>
          <w:rFonts w:ascii="Cambria" w:eastAsia="Cambria" w:hAnsi="Cambria" w:cs="Cambria"/>
          <w:b/>
          <w:bCs/>
          <w:w w:val="105"/>
        </w:rPr>
        <w:t>_  Methodist</w:t>
      </w:r>
      <w:proofErr w:type="gramEnd"/>
      <w:r w:rsidRPr="00E10BA0">
        <w:rPr>
          <w:rFonts w:ascii="Cambria" w:eastAsia="Cambria" w:hAnsi="Cambria" w:cs="Cambria"/>
          <w:b/>
          <w:bCs/>
          <w:w w:val="105"/>
        </w:rPr>
        <w:t xml:space="preserve"> Le Bonheur Healthcare* </w:t>
      </w:r>
    </w:p>
    <w:p w14:paraId="2059CA56" w14:textId="77777777" w:rsidR="00E10BA0" w:rsidRPr="00E10BA0" w:rsidRDefault="00E10BA0" w:rsidP="001427C4">
      <w:pPr>
        <w:widowControl w:val="0"/>
        <w:autoSpaceDE w:val="0"/>
        <w:autoSpaceDN w:val="0"/>
        <w:adjustRightInd w:val="0"/>
        <w:spacing w:before="12" w:after="0" w:line="240" w:lineRule="auto"/>
        <w:contextualSpacing/>
        <w:rPr>
          <w:rFonts w:ascii="Cambria" w:eastAsia="Cambria" w:hAnsi="Cambria" w:cs="Cambria"/>
          <w:b/>
          <w:bCs/>
          <w:w w:val="105"/>
        </w:rPr>
      </w:pPr>
      <w:r w:rsidRPr="00E10BA0">
        <w:rPr>
          <w:rFonts w:ascii="Cambria" w:eastAsia="Cambria" w:hAnsi="Cambria" w:cs="Cambria"/>
          <w:b/>
          <w:bCs/>
          <w:w w:val="105"/>
        </w:rPr>
        <w:t>__</w:t>
      </w:r>
      <w:proofErr w:type="gramStart"/>
      <w:r w:rsidRPr="00E10BA0">
        <w:rPr>
          <w:rFonts w:ascii="Cambria" w:eastAsia="Cambria" w:hAnsi="Cambria" w:cs="Cambria"/>
          <w:b/>
          <w:bCs/>
          <w:w w:val="105"/>
        </w:rPr>
        <w:t>_  Regional</w:t>
      </w:r>
      <w:proofErr w:type="gramEnd"/>
      <w:r w:rsidRPr="00E10BA0">
        <w:rPr>
          <w:rFonts w:ascii="Cambria" w:eastAsia="Cambria" w:hAnsi="Cambria" w:cs="Cambria"/>
          <w:b/>
          <w:bCs/>
          <w:w w:val="105"/>
        </w:rPr>
        <w:t xml:space="preserve"> One Health* (The </w:t>
      </w:r>
      <w:proofErr w:type="gramStart"/>
      <w:r w:rsidRPr="00E10BA0">
        <w:rPr>
          <w:rFonts w:ascii="Cambria" w:eastAsia="Cambria" w:hAnsi="Cambria" w:cs="Cambria"/>
          <w:b/>
          <w:bCs/>
          <w:w w:val="105"/>
        </w:rPr>
        <w:t>Med)*</w:t>
      </w:r>
      <w:proofErr w:type="gramEnd"/>
      <w:r w:rsidRPr="00E10BA0">
        <w:rPr>
          <w:rFonts w:ascii="Cambria" w:eastAsia="Cambria" w:hAnsi="Cambria" w:cs="Cambria"/>
          <w:b/>
          <w:bCs/>
          <w:w w:val="105"/>
        </w:rPr>
        <w:t xml:space="preserve"> </w:t>
      </w:r>
    </w:p>
    <w:p w14:paraId="2FB3FA84" w14:textId="77777777" w:rsidR="00E10BA0" w:rsidRPr="00E10BA0" w:rsidRDefault="00E10BA0" w:rsidP="001427C4">
      <w:pPr>
        <w:widowControl w:val="0"/>
        <w:autoSpaceDE w:val="0"/>
        <w:autoSpaceDN w:val="0"/>
        <w:adjustRightInd w:val="0"/>
        <w:spacing w:after="0" w:line="240" w:lineRule="auto"/>
        <w:contextualSpacing/>
        <w:rPr>
          <w:rFonts w:ascii="Cambria" w:eastAsia="Cambria" w:hAnsi="Cambria" w:cs="Cambria"/>
          <w:b/>
          <w:bCs/>
          <w:w w:val="105"/>
        </w:rPr>
      </w:pPr>
      <w:r w:rsidRPr="00E10BA0">
        <w:rPr>
          <w:rFonts w:ascii="Cambria" w:eastAsia="Cambria" w:hAnsi="Cambria" w:cs="Cambria"/>
          <w:b/>
          <w:bCs/>
          <w:w w:val="105"/>
        </w:rPr>
        <w:t xml:space="preserve">        </w:t>
      </w:r>
      <w:r w:rsidRPr="00E10BA0">
        <w:rPr>
          <w:rFonts w:ascii="Cambria" w:eastAsia="Times New Roman" w:hAnsi="Cambria" w:cs="Times New Roman"/>
          <w:b/>
          <w:bCs/>
        </w:rPr>
        <w:t>**** PLEASE INCLUDE A WRITING SAMPLE WITH YOUR APPLICATION MATERIALS****</w:t>
      </w:r>
    </w:p>
    <w:p w14:paraId="269E796A" w14:textId="77777777" w:rsidR="00E10BA0" w:rsidRPr="00E10BA0" w:rsidRDefault="00E10BA0" w:rsidP="001427C4">
      <w:pPr>
        <w:widowControl w:val="0"/>
        <w:autoSpaceDE w:val="0"/>
        <w:autoSpaceDN w:val="0"/>
        <w:adjustRightInd w:val="0"/>
        <w:spacing w:before="12" w:after="0" w:line="240" w:lineRule="auto"/>
        <w:contextualSpacing/>
        <w:rPr>
          <w:rFonts w:ascii="Cambria" w:eastAsia="Cambria" w:hAnsi="Cambria" w:cs="Cambria"/>
          <w:b/>
          <w:bCs/>
          <w:w w:val="105"/>
        </w:rPr>
      </w:pPr>
      <w:r w:rsidRPr="00E10BA0">
        <w:rPr>
          <w:rFonts w:ascii="Cambria" w:eastAsia="Cambria" w:hAnsi="Cambria" w:cs="Cambria"/>
          <w:b/>
          <w:bCs/>
          <w:w w:val="105"/>
        </w:rPr>
        <w:t>__</w:t>
      </w:r>
      <w:proofErr w:type="gramStart"/>
      <w:r w:rsidRPr="00E10BA0">
        <w:rPr>
          <w:rFonts w:ascii="Cambria" w:eastAsia="Cambria" w:hAnsi="Cambria" w:cs="Cambria"/>
          <w:b/>
          <w:bCs/>
          <w:w w:val="105"/>
        </w:rPr>
        <w:t>_  St.</w:t>
      </w:r>
      <w:proofErr w:type="gramEnd"/>
      <w:r w:rsidRPr="00E10BA0">
        <w:rPr>
          <w:rFonts w:ascii="Cambria" w:eastAsia="Cambria" w:hAnsi="Cambria" w:cs="Cambria"/>
          <w:b/>
          <w:bCs/>
          <w:w w:val="105"/>
        </w:rPr>
        <w:t xml:space="preserve"> Jude Children’s Research Hospital*(3 Credits/12 weekly hours)</w:t>
      </w:r>
    </w:p>
    <w:p w14:paraId="28A49AB8" w14:textId="77777777" w:rsidR="00E10BA0" w:rsidRPr="00E10BA0" w:rsidRDefault="00E10BA0" w:rsidP="001427C4">
      <w:pPr>
        <w:widowControl w:val="0"/>
        <w:autoSpaceDE w:val="0"/>
        <w:autoSpaceDN w:val="0"/>
        <w:adjustRightInd w:val="0"/>
        <w:spacing w:before="12" w:after="0" w:line="240" w:lineRule="auto"/>
        <w:contextualSpacing/>
        <w:rPr>
          <w:rFonts w:ascii="Cambria" w:eastAsia="Cambria" w:hAnsi="Cambria" w:cs="Cambria"/>
          <w:b/>
          <w:bCs/>
          <w:w w:val="105"/>
        </w:rPr>
      </w:pPr>
      <w:r w:rsidRPr="00E10BA0">
        <w:rPr>
          <w:rFonts w:ascii="Cambria" w:eastAsia="Cambria" w:hAnsi="Cambria" w:cs="Cambria"/>
          <w:b/>
          <w:bCs/>
          <w:w w:val="105"/>
        </w:rPr>
        <w:t xml:space="preserve">       *******APPLICATION MUST INCLUDE TRANSCRIPTS********</w:t>
      </w:r>
    </w:p>
    <w:p w14:paraId="06DD57D1" w14:textId="77777777" w:rsidR="00897BB6" w:rsidRDefault="00897BB6" w:rsidP="001427C4">
      <w:pPr>
        <w:autoSpaceDE w:val="0"/>
        <w:autoSpaceDN w:val="0"/>
        <w:adjustRightInd w:val="0"/>
        <w:spacing w:after="0" w:line="240" w:lineRule="auto"/>
        <w:contextualSpacing/>
        <w:rPr>
          <w:rFonts w:ascii="Cambria" w:hAnsi="Cambria" w:cs="Cambria-Bold"/>
          <w:b/>
          <w:bCs/>
          <w:color w:val="000000"/>
        </w:rPr>
      </w:pPr>
    </w:p>
    <w:p w14:paraId="6D009111" w14:textId="12C6A0B6" w:rsidR="008969B2" w:rsidRPr="00AE75E6" w:rsidRDefault="008969B2" w:rsidP="001427C4">
      <w:pPr>
        <w:autoSpaceDE w:val="0"/>
        <w:autoSpaceDN w:val="0"/>
        <w:adjustRightInd w:val="0"/>
        <w:spacing w:after="0" w:line="240" w:lineRule="auto"/>
        <w:contextualSpacing/>
        <w:rPr>
          <w:rFonts w:ascii="Cambria" w:hAnsi="Cambria" w:cs="Cambria-Bold"/>
          <w:b/>
          <w:bCs/>
          <w:color w:val="000000"/>
        </w:rPr>
      </w:pPr>
      <w:r w:rsidRPr="00AE75E6">
        <w:rPr>
          <w:rFonts w:ascii="Cambria" w:hAnsi="Cambria" w:cs="Cambria-Bold"/>
          <w:b/>
          <w:bCs/>
          <w:color w:val="000000"/>
        </w:rPr>
        <w:lastRenderedPageBreak/>
        <w:t xml:space="preserve">COMMUNITY LEGAL OFFICE EXTERNSHIPS </w:t>
      </w:r>
    </w:p>
    <w:p w14:paraId="49CA3542" w14:textId="77777777" w:rsidR="008969B2" w:rsidRPr="00AE75E6" w:rsidRDefault="008969B2" w:rsidP="001427C4">
      <w:pPr>
        <w:autoSpaceDE w:val="0"/>
        <w:autoSpaceDN w:val="0"/>
        <w:adjustRightInd w:val="0"/>
        <w:spacing w:after="0" w:line="240" w:lineRule="auto"/>
        <w:contextualSpacing/>
        <w:rPr>
          <w:rFonts w:ascii="Cambria" w:hAnsi="Cambria" w:cs="Cambria-Bold"/>
          <w:b/>
          <w:bCs/>
          <w:color w:val="000000"/>
        </w:rPr>
      </w:pPr>
      <w:r w:rsidRPr="00AE75E6">
        <w:rPr>
          <w:rFonts w:ascii="Cambria" w:hAnsi="Cambria" w:cs="Cambria-Bold"/>
          <w:b/>
          <w:bCs/>
          <w:color w:val="000000"/>
        </w:rPr>
        <w:t>___ Advocates for Immigrant Rights</w:t>
      </w:r>
    </w:p>
    <w:p w14:paraId="3450E089" w14:textId="5B625D79" w:rsidR="006C2206" w:rsidRDefault="008969B2" w:rsidP="006C2206">
      <w:pPr>
        <w:spacing w:before="100" w:beforeAutospacing="1" w:after="100" w:afterAutospacing="1" w:line="240" w:lineRule="auto"/>
        <w:contextualSpacing/>
        <w:rPr>
          <w:rFonts w:ascii="Cambria"/>
          <w:b/>
          <w:w w:val="105"/>
        </w:rPr>
      </w:pPr>
      <w:r w:rsidRPr="00AE75E6">
        <w:rPr>
          <w:rFonts w:ascii="Cambria" w:hAnsi="Cambria" w:cs="Cambria-Bold"/>
          <w:b/>
          <w:bCs/>
          <w:color w:val="000000"/>
        </w:rPr>
        <w:t>_</w:t>
      </w:r>
      <w:r w:rsidR="006C2206" w:rsidRPr="00C52251">
        <w:rPr>
          <w:rFonts w:ascii="Cambria"/>
          <w:b/>
          <w:w w:val="105"/>
        </w:rPr>
        <w:t xml:space="preserve">__ Community Legal Center </w:t>
      </w:r>
    </w:p>
    <w:p w14:paraId="1DC2A8A9" w14:textId="77777777" w:rsidR="006C2206" w:rsidRDefault="006C2206" w:rsidP="006C2206">
      <w:pPr>
        <w:spacing w:before="100" w:beforeAutospacing="1" w:after="100" w:afterAutospacing="1" w:line="240" w:lineRule="auto"/>
        <w:ind w:firstLine="720"/>
        <w:contextualSpacing/>
        <w:rPr>
          <w:rFonts w:ascii="Cambria"/>
          <w:b/>
          <w:w w:val="105"/>
        </w:rPr>
      </w:pPr>
      <w:r>
        <w:rPr>
          <w:rFonts w:ascii="Cambria"/>
          <w:b/>
          <w:w w:val="105"/>
        </w:rPr>
        <w:t xml:space="preserve">___ </w:t>
      </w:r>
      <w:r w:rsidRPr="00C52251">
        <w:rPr>
          <w:rFonts w:ascii="Cambria"/>
          <w:b/>
          <w:w w:val="105"/>
        </w:rPr>
        <w:t xml:space="preserve">Immigrant Justice Program  </w:t>
      </w:r>
    </w:p>
    <w:p w14:paraId="4FCD1A69" w14:textId="0256E9C2" w:rsidR="006C2206" w:rsidRDefault="006C2206" w:rsidP="006C2206">
      <w:pPr>
        <w:spacing w:before="100" w:beforeAutospacing="1" w:after="100" w:afterAutospacing="1" w:line="240" w:lineRule="auto"/>
        <w:ind w:firstLine="720"/>
        <w:contextualSpacing/>
        <w:rPr>
          <w:rFonts w:ascii="Cambria"/>
          <w:b/>
          <w:w w:val="105"/>
        </w:rPr>
      </w:pPr>
      <w:r>
        <w:rPr>
          <w:rFonts w:ascii="Cambria"/>
          <w:b/>
          <w:w w:val="105"/>
        </w:rPr>
        <w:t xml:space="preserve">___ General Litigation (Please specify area of interest in cover letter) </w:t>
      </w:r>
    </w:p>
    <w:p w14:paraId="72313D7D" w14:textId="5C0E43D9" w:rsidR="009A26F1" w:rsidRPr="00C52251" w:rsidRDefault="009A26F1" w:rsidP="009A26F1">
      <w:pPr>
        <w:spacing w:before="100" w:beforeAutospacing="1" w:after="100" w:afterAutospacing="1" w:line="240" w:lineRule="auto"/>
        <w:contextualSpacing/>
        <w:rPr>
          <w:rFonts w:ascii="Cambria"/>
          <w:b/>
          <w:w w:val="105"/>
        </w:rPr>
      </w:pPr>
      <w:r>
        <w:rPr>
          <w:rFonts w:ascii="Cambria"/>
          <w:b/>
          <w:w w:val="105"/>
        </w:rPr>
        <w:t>___ Anaya</w:t>
      </w:r>
      <w:r>
        <w:rPr>
          <w:rFonts w:ascii="Cambria"/>
          <w:b/>
          <w:w w:val="105"/>
        </w:rPr>
        <w:t>’</w:t>
      </w:r>
      <w:r>
        <w:rPr>
          <w:rFonts w:ascii="Cambria"/>
          <w:b/>
          <w:w w:val="105"/>
        </w:rPr>
        <w:t xml:space="preserve">s Way </w:t>
      </w:r>
    </w:p>
    <w:p w14:paraId="6581E77E" w14:textId="77777777" w:rsidR="008969B2" w:rsidRPr="00AE75E6" w:rsidRDefault="008969B2" w:rsidP="001427C4">
      <w:pPr>
        <w:autoSpaceDE w:val="0"/>
        <w:autoSpaceDN w:val="0"/>
        <w:adjustRightInd w:val="0"/>
        <w:spacing w:after="0" w:line="240" w:lineRule="auto"/>
        <w:contextualSpacing/>
        <w:rPr>
          <w:rFonts w:ascii="Cambria" w:hAnsi="Cambria" w:cs="Cambria-Bold"/>
          <w:b/>
          <w:bCs/>
          <w:color w:val="000000"/>
        </w:rPr>
      </w:pPr>
      <w:r w:rsidRPr="00AE75E6">
        <w:rPr>
          <w:rFonts w:ascii="Cambria" w:hAnsi="Cambria" w:cs="Cambria-Bold"/>
          <w:b/>
          <w:bCs/>
          <w:color w:val="000000"/>
        </w:rPr>
        <w:t>___ Disability Rights Tennessee</w:t>
      </w:r>
    </w:p>
    <w:p w14:paraId="439AA856" w14:textId="518565D8" w:rsidR="008969B2" w:rsidRPr="00AE75E6" w:rsidRDefault="008969B2" w:rsidP="001427C4">
      <w:pPr>
        <w:autoSpaceDE w:val="0"/>
        <w:autoSpaceDN w:val="0"/>
        <w:adjustRightInd w:val="0"/>
        <w:spacing w:after="0" w:line="240" w:lineRule="auto"/>
        <w:contextualSpacing/>
        <w:rPr>
          <w:rFonts w:ascii="Cambria" w:hAnsi="Cambria" w:cs="Cambria-Bold"/>
          <w:b/>
          <w:bCs/>
          <w:color w:val="000000"/>
        </w:rPr>
      </w:pPr>
      <w:r w:rsidRPr="00AE75E6">
        <w:rPr>
          <w:rFonts w:ascii="Cambria" w:hAnsi="Cambria" w:cs="Cambria-Bold"/>
          <w:b/>
          <w:bCs/>
          <w:color w:val="000000"/>
        </w:rPr>
        <w:t xml:space="preserve">___ Legal Aid of Arkansas </w:t>
      </w:r>
      <w:r w:rsidRPr="00AE75E6">
        <w:rPr>
          <w:rFonts w:ascii="Cambria" w:hAnsi="Cambria" w:cs="TimesNewRomanPS-BoldMT"/>
          <w:b/>
          <w:bCs/>
          <w:color w:val="000000"/>
        </w:rPr>
        <w:t xml:space="preserve">– </w:t>
      </w:r>
      <w:r w:rsidRPr="00AE75E6">
        <w:rPr>
          <w:rFonts w:ascii="Cambria" w:hAnsi="Cambria" w:cs="Cambria-Bold"/>
          <w:b/>
          <w:bCs/>
          <w:color w:val="000000"/>
        </w:rPr>
        <w:t>West Memphis Office</w:t>
      </w:r>
    </w:p>
    <w:p w14:paraId="0DC40D6D" w14:textId="1EA5343E" w:rsidR="009465F4" w:rsidRPr="00AE75E6" w:rsidRDefault="008969B2" w:rsidP="001427C4">
      <w:pPr>
        <w:autoSpaceDE w:val="0"/>
        <w:autoSpaceDN w:val="0"/>
        <w:adjustRightInd w:val="0"/>
        <w:spacing w:after="0" w:line="240" w:lineRule="auto"/>
        <w:contextualSpacing/>
        <w:rPr>
          <w:rFonts w:ascii="Cambria" w:hAnsi="Cambria" w:cs="Cambria-Bold"/>
          <w:b/>
          <w:bCs/>
          <w:color w:val="000000"/>
        </w:rPr>
      </w:pPr>
      <w:r w:rsidRPr="00AE75E6">
        <w:rPr>
          <w:rFonts w:ascii="Cambria" w:hAnsi="Cambria" w:cs="Cambria-Bold"/>
          <w:b/>
          <w:bCs/>
          <w:color w:val="000000"/>
        </w:rPr>
        <w:t>___ Memphis Area Legal Services (MALS)</w:t>
      </w:r>
      <w:r w:rsidR="00E10BA0">
        <w:rPr>
          <w:rFonts w:ascii="Cambria" w:hAnsi="Cambria" w:cs="Cambria-Bold"/>
          <w:b/>
          <w:bCs/>
          <w:color w:val="000000"/>
        </w:rPr>
        <w:t xml:space="preserve"> </w:t>
      </w:r>
      <w:r w:rsidR="009465F4">
        <w:rPr>
          <w:rFonts w:ascii="Cambria" w:hAnsi="Cambria" w:cs="Cambria-Bold"/>
          <w:b/>
          <w:bCs/>
          <w:color w:val="000000"/>
        </w:rPr>
        <w:t>Family Law</w:t>
      </w:r>
      <w:r w:rsidR="009465F4" w:rsidRPr="00AE75E6">
        <w:rPr>
          <w:rFonts w:ascii="Cambria" w:hAnsi="Cambria" w:cs="Cambria-Bold"/>
          <w:b/>
          <w:bCs/>
          <w:color w:val="000000"/>
        </w:rPr>
        <w:t xml:space="preserve"> Unit</w:t>
      </w:r>
    </w:p>
    <w:p w14:paraId="1D3870AE" w14:textId="77777777" w:rsidR="008969B2" w:rsidRPr="00AE75E6" w:rsidRDefault="008969B2" w:rsidP="001427C4">
      <w:pPr>
        <w:autoSpaceDE w:val="0"/>
        <w:autoSpaceDN w:val="0"/>
        <w:adjustRightInd w:val="0"/>
        <w:spacing w:after="0" w:line="240" w:lineRule="auto"/>
        <w:contextualSpacing/>
        <w:rPr>
          <w:rFonts w:ascii="Cambria" w:hAnsi="Cambria" w:cs="Cambria-Bold"/>
          <w:b/>
          <w:bCs/>
          <w:color w:val="000000"/>
        </w:rPr>
      </w:pPr>
      <w:r w:rsidRPr="00AE75E6">
        <w:rPr>
          <w:rFonts w:ascii="Cambria" w:hAnsi="Cambria" w:cs="Cambria-Bold"/>
          <w:b/>
          <w:bCs/>
          <w:color w:val="000000"/>
        </w:rPr>
        <w:t>___ Mid-South Immigration Advocates</w:t>
      </w:r>
    </w:p>
    <w:p w14:paraId="19477591" w14:textId="77777777" w:rsidR="008969B2" w:rsidRPr="00AE75E6" w:rsidRDefault="008969B2" w:rsidP="001427C4">
      <w:pPr>
        <w:autoSpaceDE w:val="0"/>
        <w:autoSpaceDN w:val="0"/>
        <w:adjustRightInd w:val="0"/>
        <w:spacing w:after="0" w:line="240" w:lineRule="auto"/>
        <w:ind w:firstLine="720"/>
        <w:contextualSpacing/>
        <w:rPr>
          <w:rFonts w:ascii="Cambria" w:hAnsi="Cambria" w:cs="Cambria-Bold"/>
          <w:b/>
          <w:bCs/>
          <w:color w:val="000000"/>
        </w:rPr>
      </w:pPr>
      <w:r w:rsidRPr="00AE75E6">
        <w:rPr>
          <w:rFonts w:ascii="Cambria" w:hAnsi="Cambria" w:cs="Cambria-Bold"/>
          <w:b/>
          <w:bCs/>
          <w:color w:val="000000"/>
        </w:rPr>
        <w:t>___ Asylum/Deportation Defense</w:t>
      </w:r>
    </w:p>
    <w:p w14:paraId="6575F18C" w14:textId="77777777" w:rsidR="008969B2" w:rsidRDefault="008969B2" w:rsidP="001427C4">
      <w:pPr>
        <w:autoSpaceDE w:val="0"/>
        <w:autoSpaceDN w:val="0"/>
        <w:adjustRightInd w:val="0"/>
        <w:spacing w:after="0" w:line="240" w:lineRule="auto"/>
        <w:ind w:firstLine="720"/>
        <w:contextualSpacing/>
        <w:rPr>
          <w:rFonts w:ascii="Cambria" w:hAnsi="Cambria" w:cs="Cambria-Bold"/>
          <w:b/>
          <w:bCs/>
          <w:color w:val="000000"/>
        </w:rPr>
      </w:pPr>
      <w:r w:rsidRPr="00AE75E6">
        <w:rPr>
          <w:rFonts w:ascii="Cambria" w:hAnsi="Cambria" w:cs="Cambria-Bold"/>
          <w:b/>
          <w:bCs/>
          <w:color w:val="000000"/>
        </w:rPr>
        <w:t>___ Survivors</w:t>
      </w:r>
      <w:r w:rsidRPr="00AE75E6">
        <w:rPr>
          <w:rFonts w:ascii="Cambria" w:hAnsi="Cambria" w:cs="TimesNewRomanPS-BoldMT"/>
          <w:b/>
          <w:bCs/>
          <w:color w:val="000000"/>
        </w:rPr>
        <w:t xml:space="preserve">’ </w:t>
      </w:r>
      <w:r w:rsidRPr="00AE75E6">
        <w:rPr>
          <w:rFonts w:ascii="Cambria" w:hAnsi="Cambria" w:cs="Cambria-Bold"/>
          <w:b/>
          <w:bCs/>
          <w:color w:val="000000"/>
        </w:rPr>
        <w:t>Project (Orders of Protection, Family Law)</w:t>
      </w:r>
    </w:p>
    <w:p w14:paraId="22ABC4AB" w14:textId="77777777" w:rsidR="00521F11" w:rsidRDefault="00521F11" w:rsidP="001427C4">
      <w:pPr>
        <w:autoSpaceDE w:val="0"/>
        <w:autoSpaceDN w:val="0"/>
        <w:adjustRightInd w:val="0"/>
        <w:spacing w:after="0" w:line="240" w:lineRule="auto"/>
        <w:contextualSpacing/>
        <w:rPr>
          <w:rFonts w:ascii="Cambria" w:hAnsi="Cambria" w:cs="Cambria-Bold"/>
          <w:b/>
          <w:bCs/>
          <w:color w:val="000000"/>
        </w:rPr>
      </w:pPr>
      <w:r w:rsidRPr="00AE75E6">
        <w:rPr>
          <w:rFonts w:ascii="Cambria" w:hAnsi="Cambria" w:cs="Cambria-Bold"/>
          <w:b/>
          <w:bCs/>
          <w:color w:val="000000"/>
        </w:rPr>
        <w:t xml:space="preserve">___ </w:t>
      </w:r>
      <w:r>
        <w:rPr>
          <w:rFonts w:ascii="Cambria" w:hAnsi="Cambria" w:cs="Cambria-Bold"/>
          <w:b/>
          <w:bCs/>
          <w:color w:val="000000"/>
        </w:rPr>
        <w:t>West Tennessee Legal Services (Jackson, TN)</w:t>
      </w:r>
    </w:p>
    <w:p w14:paraId="62653904" w14:textId="6DE3C2F3" w:rsidR="00DD4455" w:rsidRDefault="008969B2" w:rsidP="001427C4">
      <w:pPr>
        <w:autoSpaceDE w:val="0"/>
        <w:autoSpaceDN w:val="0"/>
        <w:adjustRightInd w:val="0"/>
        <w:spacing w:after="0" w:line="240" w:lineRule="auto"/>
        <w:contextualSpacing/>
        <w:rPr>
          <w:rFonts w:ascii="Cambria" w:hAnsi="Cambria" w:cs="Cambria-Bold"/>
          <w:b/>
          <w:bCs/>
          <w:color w:val="000000"/>
        </w:rPr>
      </w:pPr>
      <w:r w:rsidRPr="00AE75E6">
        <w:rPr>
          <w:rFonts w:ascii="Cambria" w:hAnsi="Cambria" w:cs="Cambria-Bold"/>
          <w:b/>
          <w:bCs/>
          <w:color w:val="000000"/>
        </w:rPr>
        <w:t xml:space="preserve">___ </w:t>
      </w:r>
      <w:r w:rsidR="00F4183A">
        <w:rPr>
          <w:rFonts w:ascii="Cambria" w:hAnsi="Cambria" w:cs="Cambria-Bold"/>
          <w:b/>
          <w:bCs/>
          <w:color w:val="000000"/>
        </w:rPr>
        <w:t xml:space="preserve">The Works, </w:t>
      </w:r>
      <w:r w:rsidR="00BE5290">
        <w:rPr>
          <w:rFonts w:ascii="Cambria" w:hAnsi="Cambria" w:cs="Cambria-Bold"/>
          <w:b/>
          <w:bCs/>
          <w:color w:val="000000"/>
        </w:rPr>
        <w:t>Inc.</w:t>
      </w:r>
      <w:r w:rsidR="00D66AC7">
        <w:rPr>
          <w:rFonts w:ascii="Cambria" w:hAnsi="Cambria" w:cs="Cambria-Bold"/>
          <w:b/>
          <w:bCs/>
          <w:color w:val="000000"/>
        </w:rPr>
        <w:t xml:space="preserve"> (formerly </w:t>
      </w:r>
      <w:r w:rsidRPr="00AE75E6">
        <w:rPr>
          <w:rFonts w:ascii="Cambria" w:hAnsi="Cambria" w:cs="Cambria-Bold"/>
          <w:b/>
          <w:bCs/>
          <w:color w:val="000000"/>
        </w:rPr>
        <w:t>Neighborhood Preservation, Inc.</w:t>
      </w:r>
      <w:r w:rsidR="00D66AC7">
        <w:rPr>
          <w:rFonts w:ascii="Cambria" w:hAnsi="Cambria" w:cs="Cambria-Bold"/>
          <w:b/>
          <w:bCs/>
          <w:color w:val="000000"/>
        </w:rPr>
        <w:t>)</w:t>
      </w:r>
    </w:p>
    <w:p w14:paraId="55BADD5C" w14:textId="0B50F1FA" w:rsidR="00897BB6" w:rsidRPr="00AE75E6" w:rsidRDefault="00897BB6" w:rsidP="001427C4">
      <w:pPr>
        <w:autoSpaceDE w:val="0"/>
        <w:autoSpaceDN w:val="0"/>
        <w:adjustRightInd w:val="0"/>
        <w:spacing w:after="0" w:line="240" w:lineRule="auto"/>
        <w:contextualSpacing/>
        <w:rPr>
          <w:rFonts w:ascii="Cambria" w:hAnsi="Cambria" w:cs="Cambria-Bold"/>
          <w:b/>
          <w:bCs/>
          <w:color w:val="000000"/>
        </w:rPr>
      </w:pPr>
      <w:r>
        <w:rPr>
          <w:rFonts w:ascii="Cambria" w:hAnsi="Cambria" w:cs="Cambria-Bold"/>
          <w:b/>
          <w:bCs/>
          <w:color w:val="000000"/>
        </w:rPr>
        <w:t xml:space="preserve">___ On Location: Memphis </w:t>
      </w:r>
      <w:r w:rsidR="00E10BA0">
        <w:rPr>
          <w:rFonts w:ascii="Cambria" w:hAnsi="Cambria" w:cs="Cambria-Bold"/>
          <w:b/>
          <w:bCs/>
          <w:color w:val="000000"/>
        </w:rPr>
        <w:t xml:space="preserve">(2 Credits/8 hours weekly) </w:t>
      </w:r>
    </w:p>
    <w:p w14:paraId="760EAD10" w14:textId="77777777" w:rsidR="008969B2" w:rsidRPr="00AE75E6" w:rsidRDefault="008969B2" w:rsidP="001427C4">
      <w:pPr>
        <w:autoSpaceDE w:val="0"/>
        <w:autoSpaceDN w:val="0"/>
        <w:adjustRightInd w:val="0"/>
        <w:spacing w:after="0" w:line="240" w:lineRule="auto"/>
        <w:contextualSpacing/>
        <w:rPr>
          <w:rFonts w:ascii="Cambria" w:hAnsi="Cambria" w:cs="Cambria-Bold"/>
          <w:b/>
          <w:bCs/>
          <w:color w:val="000000"/>
        </w:rPr>
      </w:pPr>
    </w:p>
    <w:p w14:paraId="0AE35A00" w14:textId="72CC4976" w:rsidR="008969B2" w:rsidRPr="00AE75E6" w:rsidRDefault="008969B2" w:rsidP="001427C4">
      <w:pPr>
        <w:autoSpaceDE w:val="0"/>
        <w:autoSpaceDN w:val="0"/>
        <w:adjustRightInd w:val="0"/>
        <w:spacing w:after="0" w:line="240" w:lineRule="auto"/>
        <w:contextualSpacing/>
        <w:rPr>
          <w:rFonts w:ascii="Cambria" w:hAnsi="Cambria" w:cs="Cambria-Bold"/>
          <w:b/>
          <w:bCs/>
          <w:color w:val="000000"/>
        </w:rPr>
      </w:pPr>
      <w:r w:rsidRPr="00AE75E6">
        <w:rPr>
          <w:rFonts w:ascii="Cambria" w:hAnsi="Cambria" w:cs="Cambria-Bold"/>
          <w:b/>
          <w:bCs/>
          <w:color w:val="000000"/>
        </w:rPr>
        <w:t>IN-HOUSE EXTERNSHIPS</w:t>
      </w:r>
    </w:p>
    <w:p w14:paraId="70911063" w14:textId="42D1F6E8" w:rsidR="008969B2" w:rsidRDefault="008969B2" w:rsidP="001427C4">
      <w:pPr>
        <w:autoSpaceDE w:val="0"/>
        <w:autoSpaceDN w:val="0"/>
        <w:adjustRightInd w:val="0"/>
        <w:spacing w:after="0" w:line="240" w:lineRule="auto"/>
        <w:contextualSpacing/>
        <w:rPr>
          <w:rFonts w:ascii="Cambria" w:hAnsi="Cambria" w:cs="Cambria-Bold"/>
          <w:b/>
          <w:bCs/>
          <w:color w:val="000000"/>
        </w:rPr>
      </w:pPr>
      <w:r w:rsidRPr="00AE75E6">
        <w:rPr>
          <w:rFonts w:ascii="Cambria" w:hAnsi="Cambria" w:cs="Cambria-Bold"/>
          <w:b/>
          <w:bCs/>
          <w:color w:val="000000"/>
        </w:rPr>
        <w:t xml:space="preserve">___ </w:t>
      </w:r>
      <w:r w:rsidR="00BE5290">
        <w:rPr>
          <w:rFonts w:ascii="Cambria" w:hAnsi="Cambria" w:cs="Cambria-Bold"/>
          <w:b/>
          <w:bCs/>
          <w:color w:val="000000"/>
        </w:rPr>
        <w:t>Memphis-</w:t>
      </w:r>
      <w:r w:rsidRPr="00AE75E6">
        <w:rPr>
          <w:rFonts w:ascii="Cambria" w:hAnsi="Cambria" w:cs="Cambria-Bold"/>
          <w:b/>
          <w:bCs/>
          <w:color w:val="000000"/>
        </w:rPr>
        <w:t xml:space="preserve">Shelby County Schools* – Office of General Counsel </w:t>
      </w:r>
    </w:p>
    <w:p w14:paraId="082E9217" w14:textId="0D36665F" w:rsidR="008969B2" w:rsidRPr="00AE75E6" w:rsidRDefault="008969B2" w:rsidP="001427C4">
      <w:pPr>
        <w:autoSpaceDE w:val="0"/>
        <w:autoSpaceDN w:val="0"/>
        <w:adjustRightInd w:val="0"/>
        <w:spacing w:after="0" w:line="240" w:lineRule="auto"/>
        <w:contextualSpacing/>
        <w:rPr>
          <w:rFonts w:ascii="Cambria" w:hAnsi="Cambria" w:cs="Cambria-Bold"/>
          <w:b/>
          <w:bCs/>
          <w:color w:val="000000"/>
        </w:rPr>
      </w:pPr>
      <w:r w:rsidRPr="00AE75E6">
        <w:rPr>
          <w:rFonts w:ascii="Cambria" w:hAnsi="Cambria" w:cs="Cambria-Bold"/>
          <w:b/>
          <w:bCs/>
          <w:color w:val="000000"/>
        </w:rPr>
        <w:t xml:space="preserve">___ University of Memphis Office of University Counsel </w:t>
      </w:r>
    </w:p>
    <w:p w14:paraId="7DA73406" w14:textId="7B020E2B" w:rsidR="008969B2" w:rsidRDefault="008969B2" w:rsidP="001427C4">
      <w:pPr>
        <w:autoSpaceDE w:val="0"/>
        <w:autoSpaceDN w:val="0"/>
        <w:adjustRightInd w:val="0"/>
        <w:spacing w:after="0" w:line="240" w:lineRule="auto"/>
        <w:contextualSpacing/>
        <w:rPr>
          <w:rFonts w:ascii="Cambria" w:hAnsi="Cambria" w:cs="Cambria-Bold"/>
          <w:b/>
          <w:bCs/>
          <w:color w:val="000000"/>
        </w:rPr>
      </w:pPr>
      <w:r w:rsidRPr="00AE75E6">
        <w:rPr>
          <w:rFonts w:ascii="Cambria" w:hAnsi="Cambria" w:cs="Cambria-Bold"/>
          <w:b/>
          <w:bCs/>
          <w:color w:val="000000"/>
        </w:rPr>
        <w:t xml:space="preserve">___ University of Tennessee Research Foundation </w:t>
      </w:r>
    </w:p>
    <w:p w14:paraId="6239F0C1" w14:textId="18E688A6" w:rsidR="00D82573" w:rsidRPr="00AE75E6" w:rsidRDefault="00D82573" w:rsidP="001427C4">
      <w:pPr>
        <w:autoSpaceDE w:val="0"/>
        <w:autoSpaceDN w:val="0"/>
        <w:adjustRightInd w:val="0"/>
        <w:spacing w:after="0" w:line="240" w:lineRule="auto"/>
        <w:contextualSpacing/>
        <w:rPr>
          <w:rFonts w:ascii="Cambria" w:hAnsi="Cambria" w:cs="Cambria-Bold"/>
          <w:b/>
          <w:bCs/>
          <w:color w:val="000000"/>
        </w:rPr>
      </w:pPr>
      <w:r w:rsidRPr="00C52251">
        <w:rPr>
          <w:rFonts w:ascii="Cambria" w:hAnsi="Cambria"/>
          <w:b/>
          <w:bCs/>
        </w:rPr>
        <w:t xml:space="preserve">___ UTHSC Office of Sponsored Programs </w:t>
      </w:r>
    </w:p>
    <w:p w14:paraId="735A23FC" w14:textId="77777777" w:rsidR="001427C4" w:rsidRPr="001427C4" w:rsidRDefault="001427C4" w:rsidP="001427C4">
      <w:pPr>
        <w:spacing w:line="240" w:lineRule="auto"/>
        <w:contextualSpacing/>
        <w:rPr>
          <w:rFonts w:ascii="Cambria" w:hAnsi="Cambria" w:cs="TimesNewRomanPSMT"/>
          <w:b/>
          <w:bCs/>
          <w:color w:val="000000"/>
        </w:rPr>
      </w:pPr>
      <w:r w:rsidRPr="001427C4">
        <w:rPr>
          <w:rFonts w:ascii="Cambria" w:hAnsi="Cambria" w:cs="TimesNewRomanPSMT"/>
          <w:b/>
          <w:bCs/>
          <w:color w:val="000000"/>
        </w:rPr>
        <w:t xml:space="preserve">___ Federal Express Corporation (FedEx Express) </w:t>
      </w:r>
    </w:p>
    <w:p w14:paraId="64BB8623" w14:textId="3CF2CE7C" w:rsidR="006B1C84" w:rsidRDefault="001427C4" w:rsidP="001427C4">
      <w:pPr>
        <w:spacing w:line="240" w:lineRule="auto"/>
        <w:contextualSpacing/>
        <w:rPr>
          <w:rFonts w:ascii="TimesNewRomanPSMT" w:hAnsi="TimesNewRomanPSMT" w:cs="TimesNewRomanPSMT"/>
          <w:color w:val="000000"/>
          <w:sz w:val="24"/>
          <w:szCs w:val="24"/>
        </w:rPr>
      </w:pPr>
      <w:r w:rsidRPr="001427C4">
        <w:rPr>
          <w:rFonts w:ascii="Cambria" w:hAnsi="Cambria" w:cs="TimesNewRomanPSMT"/>
          <w:b/>
          <w:bCs/>
          <w:color w:val="000000"/>
        </w:rPr>
        <w:t>___ Bass Berry Sims Pro Bono Division</w:t>
      </w:r>
      <w:r w:rsidRPr="001427C4">
        <w:rPr>
          <w:rFonts w:ascii="TimesNewRomanPSMT" w:hAnsi="TimesNewRomanPSMT" w:cs="TimesNewRomanPSMT"/>
          <w:color w:val="000000"/>
          <w:sz w:val="24"/>
          <w:szCs w:val="24"/>
        </w:rPr>
        <w:t xml:space="preserve"> </w:t>
      </w:r>
      <w:r w:rsidR="006B1C84">
        <w:rPr>
          <w:rFonts w:ascii="TimesNewRomanPSMT" w:hAnsi="TimesNewRomanPSMT" w:cs="TimesNewRomanPSMT"/>
          <w:color w:val="000000"/>
          <w:sz w:val="24"/>
          <w:szCs w:val="24"/>
        </w:rPr>
        <w:br w:type="page"/>
      </w:r>
    </w:p>
    <w:p w14:paraId="0915DDDC" w14:textId="2B28162D" w:rsidR="008969B2" w:rsidRPr="00B803F0" w:rsidRDefault="003E71E6" w:rsidP="006B1C84">
      <w:pPr>
        <w:autoSpaceDE w:val="0"/>
        <w:autoSpaceDN w:val="0"/>
        <w:adjustRightInd w:val="0"/>
        <w:spacing w:after="0" w:line="240" w:lineRule="auto"/>
        <w:jc w:val="center"/>
        <w:rPr>
          <w:rFonts w:ascii="Times New Roman" w:hAnsi="Times New Roman" w:cs="Times New Roman"/>
          <w:b/>
          <w:color w:val="000000"/>
        </w:rPr>
      </w:pPr>
      <w:r>
        <w:rPr>
          <w:rFonts w:ascii="Times New Roman" w:hAnsi="Times New Roman" w:cs="Times New Roman"/>
          <w:b/>
          <w:color w:val="000000"/>
        </w:rPr>
        <w:t xml:space="preserve">SUMMER 2026 </w:t>
      </w:r>
      <w:r w:rsidR="008969B2" w:rsidRPr="00B803F0">
        <w:rPr>
          <w:rFonts w:ascii="Times New Roman" w:hAnsi="Times New Roman" w:cs="Times New Roman"/>
          <w:b/>
          <w:color w:val="000000"/>
        </w:rPr>
        <w:t>EXTERNSHIP COURSE – FIELD PLACEMENT DESCRIPTIONS</w:t>
      </w:r>
    </w:p>
    <w:p w14:paraId="0829C11A" w14:textId="77777777" w:rsidR="006B1C84" w:rsidRPr="00B803F0" w:rsidRDefault="006B1C84" w:rsidP="008969B2">
      <w:pPr>
        <w:autoSpaceDE w:val="0"/>
        <w:autoSpaceDN w:val="0"/>
        <w:adjustRightInd w:val="0"/>
        <w:spacing w:after="0" w:line="240" w:lineRule="auto"/>
        <w:rPr>
          <w:rFonts w:ascii="Times New Roman" w:hAnsi="Times New Roman" w:cs="Times New Roman"/>
          <w:b/>
          <w:color w:val="000000"/>
        </w:rPr>
      </w:pPr>
    </w:p>
    <w:p w14:paraId="26ECFF0A" w14:textId="626CEF6B"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JUDICIAL EXTERNSHIPS – U.S. COURTS</w:t>
      </w:r>
    </w:p>
    <w:p w14:paraId="24547628" w14:textId="77777777" w:rsidR="006B1C84" w:rsidRPr="00B803F0" w:rsidRDefault="006B1C84" w:rsidP="008969B2">
      <w:pPr>
        <w:autoSpaceDE w:val="0"/>
        <w:autoSpaceDN w:val="0"/>
        <w:adjustRightInd w:val="0"/>
        <w:spacing w:after="0" w:line="240" w:lineRule="auto"/>
        <w:rPr>
          <w:rFonts w:ascii="Times New Roman" w:hAnsi="Times New Roman" w:cs="Times New Roman"/>
          <w:b/>
          <w:color w:val="000000"/>
        </w:rPr>
      </w:pPr>
    </w:p>
    <w:p w14:paraId="72047BA3" w14:textId="66E74C0E" w:rsidR="000D72ED" w:rsidRDefault="000D72ED" w:rsidP="008969B2">
      <w:pPr>
        <w:autoSpaceDE w:val="0"/>
        <w:autoSpaceDN w:val="0"/>
        <w:adjustRightInd w:val="0"/>
        <w:spacing w:after="0" w:line="240" w:lineRule="auto"/>
        <w:rPr>
          <w:rFonts w:ascii="Times New Roman" w:hAnsi="Times New Roman" w:cs="Times New Roman"/>
          <w:b/>
          <w:color w:val="000000"/>
        </w:rPr>
      </w:pPr>
      <w:r>
        <w:rPr>
          <w:rFonts w:ascii="Times New Roman" w:hAnsi="Times New Roman" w:cs="Times New Roman"/>
          <w:b/>
          <w:color w:val="000000"/>
        </w:rPr>
        <w:t>U.S. Circuit Court for the 6</w:t>
      </w:r>
      <w:r w:rsidRPr="000D72ED">
        <w:rPr>
          <w:rFonts w:ascii="Times New Roman" w:hAnsi="Times New Roman" w:cs="Times New Roman"/>
          <w:b/>
          <w:color w:val="000000"/>
          <w:vertAlign w:val="superscript"/>
        </w:rPr>
        <w:t>th</w:t>
      </w:r>
      <w:r>
        <w:rPr>
          <w:rFonts w:ascii="Times New Roman" w:hAnsi="Times New Roman" w:cs="Times New Roman"/>
          <w:b/>
          <w:color w:val="000000"/>
        </w:rPr>
        <w:t xml:space="preserve"> Circuit Court of Appeals </w:t>
      </w:r>
    </w:p>
    <w:p w14:paraId="21C46855" w14:textId="77777777" w:rsidR="00E17E49" w:rsidRDefault="00C047B3" w:rsidP="008969B2">
      <w:pPr>
        <w:autoSpaceDE w:val="0"/>
        <w:autoSpaceDN w:val="0"/>
        <w:adjustRightInd w:val="0"/>
        <w:spacing w:after="0" w:line="240" w:lineRule="auto"/>
        <w:rPr>
          <w:rFonts w:ascii="Times New Roman" w:hAnsi="Times New Roman" w:cs="Times New Roman"/>
        </w:rPr>
      </w:pPr>
      <w:r w:rsidRPr="00C047B3">
        <w:rPr>
          <w:rFonts w:ascii="Times New Roman" w:hAnsi="Times New Roman" w:cs="Times New Roman"/>
        </w:rPr>
        <w:t>Students are placed as externs in the chambers of U.S. Circuit Judge</w:t>
      </w:r>
      <w:r w:rsidR="002167E4">
        <w:rPr>
          <w:rFonts w:ascii="Times New Roman" w:hAnsi="Times New Roman" w:cs="Times New Roman"/>
        </w:rPr>
        <w:t xml:space="preserve"> Andre B. Mathis</w:t>
      </w:r>
      <w:r w:rsidRPr="00C047B3">
        <w:rPr>
          <w:rFonts w:ascii="Times New Roman" w:hAnsi="Times New Roman" w:cs="Times New Roman"/>
        </w:rPr>
        <w:t xml:space="preserve"> </w:t>
      </w:r>
      <w:r w:rsidR="002167E4">
        <w:rPr>
          <w:rFonts w:ascii="Times New Roman" w:hAnsi="Times New Roman" w:cs="Times New Roman"/>
        </w:rPr>
        <w:t xml:space="preserve">of </w:t>
      </w:r>
      <w:r w:rsidRPr="00C047B3">
        <w:rPr>
          <w:rFonts w:ascii="Times New Roman" w:hAnsi="Times New Roman" w:cs="Times New Roman"/>
        </w:rPr>
        <w:t xml:space="preserve">the United States Court of Appeals for the Sixth Circuit. Judicial externs have a unique opportunity to learn about the process of judicial decision-making while working with the Judge, the Judge’s law clerk(s), and court staff, and through observation in the courtroom. Responsibilities will include assisting law clerks in drafting Rule 34 and en banc recommendations. Externs gain broad exposure to essential appellate advocacy skills as well as appellate court practice and procedure. </w:t>
      </w:r>
    </w:p>
    <w:p w14:paraId="525D92F8" w14:textId="7A6C2495" w:rsidR="00C047B3" w:rsidRPr="00C047B3" w:rsidRDefault="00C047B3" w:rsidP="008969B2">
      <w:pPr>
        <w:autoSpaceDE w:val="0"/>
        <w:autoSpaceDN w:val="0"/>
        <w:adjustRightInd w:val="0"/>
        <w:spacing w:after="0" w:line="240" w:lineRule="auto"/>
        <w:rPr>
          <w:rFonts w:ascii="Times New Roman" w:hAnsi="Times New Roman" w:cs="Times New Roman"/>
          <w:b/>
          <w:color w:val="000000"/>
        </w:rPr>
      </w:pPr>
      <w:r w:rsidRPr="00C047B3">
        <w:rPr>
          <w:rFonts w:ascii="Times New Roman" w:hAnsi="Times New Roman" w:cs="Times New Roman"/>
        </w:rPr>
        <w:t>General Eligibility Preference: GPA &gt; 3.0</w:t>
      </w:r>
    </w:p>
    <w:p w14:paraId="1C5CE778" w14:textId="77777777" w:rsidR="000D72ED" w:rsidRDefault="000D72ED" w:rsidP="008969B2">
      <w:pPr>
        <w:autoSpaceDE w:val="0"/>
        <w:autoSpaceDN w:val="0"/>
        <w:adjustRightInd w:val="0"/>
        <w:spacing w:after="0" w:line="240" w:lineRule="auto"/>
        <w:rPr>
          <w:rFonts w:ascii="Times New Roman" w:hAnsi="Times New Roman" w:cs="Times New Roman"/>
          <w:b/>
          <w:color w:val="000000"/>
        </w:rPr>
      </w:pPr>
    </w:p>
    <w:p w14:paraId="42D06625" w14:textId="7D3570E4" w:rsidR="008969B2"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U.S. District Court for the Western District of Tennessee</w:t>
      </w:r>
    </w:p>
    <w:p w14:paraId="6B5DB479" w14:textId="77777777" w:rsidR="005642E6" w:rsidRPr="005642E6" w:rsidRDefault="00F91E1A" w:rsidP="008969B2">
      <w:pPr>
        <w:autoSpaceDE w:val="0"/>
        <w:autoSpaceDN w:val="0"/>
        <w:adjustRightInd w:val="0"/>
        <w:spacing w:after="0" w:line="240" w:lineRule="auto"/>
        <w:rPr>
          <w:rFonts w:ascii="Times New Roman" w:hAnsi="Times New Roman" w:cs="Times New Roman"/>
          <w:color w:val="202124"/>
          <w:shd w:val="clear" w:color="auto" w:fill="FFFFFF"/>
        </w:rPr>
      </w:pPr>
      <w:r w:rsidRPr="005642E6">
        <w:rPr>
          <w:rFonts w:ascii="Times New Roman" w:hAnsi="Times New Roman" w:cs="Times New Roman"/>
          <w:color w:val="202124"/>
          <w:shd w:val="clear" w:color="auto" w:fill="FFFFFF"/>
        </w:rPr>
        <w:t xml:space="preserve">Students will work with a specific </w:t>
      </w:r>
      <w:r w:rsidR="00C968D5" w:rsidRPr="005642E6">
        <w:rPr>
          <w:rFonts w:ascii="Times New Roman" w:hAnsi="Times New Roman" w:cs="Times New Roman"/>
          <w:color w:val="202124"/>
          <w:shd w:val="clear" w:color="auto" w:fill="FFFFFF"/>
        </w:rPr>
        <w:t>assigned Judge and will have a unique opportunity to observe interactions in chambers, and the</w:t>
      </w:r>
      <w:r w:rsidR="005642E6" w:rsidRPr="005642E6">
        <w:rPr>
          <w:rFonts w:ascii="Times New Roman" w:hAnsi="Times New Roman" w:cs="Times New Roman"/>
          <w:color w:val="202124"/>
          <w:shd w:val="clear" w:color="auto" w:fill="FFFFFF"/>
        </w:rPr>
        <w:t xml:space="preserve"> process of Judicial decision making at the Federal Trial Court level. </w:t>
      </w:r>
    </w:p>
    <w:p w14:paraId="599FD354" w14:textId="0E62B031" w:rsidR="005642E6" w:rsidRPr="005642E6" w:rsidRDefault="005642E6" w:rsidP="008969B2">
      <w:pPr>
        <w:autoSpaceDE w:val="0"/>
        <w:autoSpaceDN w:val="0"/>
        <w:adjustRightInd w:val="0"/>
        <w:spacing w:after="0" w:line="240" w:lineRule="auto"/>
        <w:rPr>
          <w:rFonts w:ascii="Times New Roman" w:hAnsi="Times New Roman" w:cs="Times New Roman"/>
          <w:color w:val="202124"/>
          <w:shd w:val="clear" w:color="auto" w:fill="FFFFFF"/>
        </w:rPr>
      </w:pPr>
      <w:r w:rsidRPr="005642E6">
        <w:rPr>
          <w:rFonts w:ascii="Times New Roman" w:hAnsi="Times New Roman" w:cs="Times New Roman"/>
          <w:color w:val="202124"/>
          <w:shd w:val="clear" w:color="auto" w:fill="FFFFFF"/>
        </w:rPr>
        <w:t>Externship Dut</w:t>
      </w:r>
      <w:r w:rsidR="00651E3F" w:rsidRPr="005642E6">
        <w:rPr>
          <w:rFonts w:ascii="Times New Roman" w:hAnsi="Times New Roman" w:cs="Times New Roman"/>
          <w:color w:val="202124"/>
          <w:shd w:val="clear" w:color="auto" w:fill="FFFFFF"/>
        </w:rPr>
        <w:t xml:space="preserve">ies </w:t>
      </w:r>
      <w:r>
        <w:rPr>
          <w:rFonts w:ascii="Times New Roman" w:hAnsi="Times New Roman" w:cs="Times New Roman"/>
          <w:color w:val="202124"/>
          <w:shd w:val="clear" w:color="auto" w:fill="FFFFFF"/>
        </w:rPr>
        <w:t xml:space="preserve">vary from Chambers to Chambers however, </w:t>
      </w:r>
      <w:r w:rsidRPr="005642E6">
        <w:rPr>
          <w:rFonts w:ascii="Times New Roman" w:hAnsi="Times New Roman" w:cs="Times New Roman"/>
          <w:color w:val="202124"/>
          <w:shd w:val="clear" w:color="auto" w:fill="FFFFFF"/>
        </w:rPr>
        <w:t xml:space="preserve">typically </w:t>
      </w:r>
      <w:r w:rsidR="00651E3F" w:rsidRPr="005642E6">
        <w:rPr>
          <w:rFonts w:ascii="Times New Roman" w:hAnsi="Times New Roman" w:cs="Times New Roman"/>
          <w:color w:val="202124"/>
          <w:shd w:val="clear" w:color="auto" w:fill="FFFFFF"/>
        </w:rPr>
        <w:t xml:space="preserve">include: </w:t>
      </w:r>
    </w:p>
    <w:p w14:paraId="5A4EE52F" w14:textId="04E17DB2" w:rsidR="005642E6" w:rsidRPr="005642E6" w:rsidRDefault="00651E3F" w:rsidP="005642E6">
      <w:pPr>
        <w:pStyle w:val="ListParagraph"/>
        <w:numPr>
          <w:ilvl w:val="0"/>
          <w:numId w:val="4"/>
        </w:numPr>
        <w:autoSpaceDE w:val="0"/>
        <w:autoSpaceDN w:val="0"/>
        <w:adjustRightInd w:val="0"/>
        <w:spacing w:after="0" w:line="240" w:lineRule="auto"/>
        <w:rPr>
          <w:rFonts w:ascii="Times New Roman" w:hAnsi="Times New Roman" w:cs="Times New Roman"/>
          <w:color w:val="202124"/>
          <w:shd w:val="clear" w:color="auto" w:fill="FFFFFF"/>
        </w:rPr>
      </w:pPr>
      <w:r w:rsidRPr="005642E6">
        <w:rPr>
          <w:rFonts w:ascii="Times New Roman" w:hAnsi="Times New Roman" w:cs="Times New Roman"/>
          <w:color w:val="202124"/>
          <w:shd w:val="clear" w:color="auto" w:fill="FFFFFF"/>
        </w:rPr>
        <w:t>Working in chambers with a District Judge</w:t>
      </w:r>
    </w:p>
    <w:p w14:paraId="2DB7A247" w14:textId="5C27199F" w:rsidR="005642E6" w:rsidRPr="005642E6" w:rsidRDefault="00651E3F" w:rsidP="005642E6">
      <w:pPr>
        <w:pStyle w:val="ListParagraph"/>
        <w:numPr>
          <w:ilvl w:val="0"/>
          <w:numId w:val="4"/>
        </w:numPr>
        <w:autoSpaceDE w:val="0"/>
        <w:autoSpaceDN w:val="0"/>
        <w:adjustRightInd w:val="0"/>
        <w:spacing w:after="0" w:line="240" w:lineRule="auto"/>
        <w:rPr>
          <w:rFonts w:ascii="Times New Roman" w:hAnsi="Times New Roman" w:cs="Times New Roman"/>
          <w:color w:val="202124"/>
          <w:shd w:val="clear" w:color="auto" w:fill="FFFFFF"/>
        </w:rPr>
      </w:pPr>
      <w:r w:rsidRPr="005642E6">
        <w:rPr>
          <w:rFonts w:ascii="Times New Roman" w:hAnsi="Times New Roman" w:cs="Times New Roman"/>
          <w:color w:val="202124"/>
          <w:shd w:val="clear" w:color="auto" w:fill="FFFFFF"/>
        </w:rPr>
        <w:t xml:space="preserve">Observing a variety of court proceedings in </w:t>
      </w:r>
      <w:r w:rsidR="005642E6" w:rsidRPr="005642E6">
        <w:rPr>
          <w:rFonts w:ascii="Times New Roman" w:hAnsi="Times New Roman" w:cs="Times New Roman"/>
          <w:color w:val="202124"/>
          <w:shd w:val="clear" w:color="auto" w:fill="FFFFFF"/>
        </w:rPr>
        <w:t>the assigned Judge’s cases</w:t>
      </w:r>
      <w:r w:rsidRPr="005642E6">
        <w:rPr>
          <w:rFonts w:ascii="Times New Roman" w:hAnsi="Times New Roman" w:cs="Times New Roman"/>
          <w:color w:val="202124"/>
          <w:shd w:val="clear" w:color="auto" w:fill="FFFFFF"/>
        </w:rPr>
        <w:t xml:space="preserve"> cases to develop familiarity with the judicial process </w:t>
      </w:r>
    </w:p>
    <w:p w14:paraId="6F2B4F58" w14:textId="77777777" w:rsidR="005642E6" w:rsidRPr="005642E6" w:rsidRDefault="00651E3F" w:rsidP="005642E6">
      <w:pPr>
        <w:pStyle w:val="ListParagraph"/>
        <w:numPr>
          <w:ilvl w:val="0"/>
          <w:numId w:val="4"/>
        </w:numPr>
        <w:autoSpaceDE w:val="0"/>
        <w:autoSpaceDN w:val="0"/>
        <w:adjustRightInd w:val="0"/>
        <w:spacing w:after="0" w:line="240" w:lineRule="auto"/>
        <w:rPr>
          <w:rFonts w:ascii="Times New Roman" w:hAnsi="Times New Roman" w:cs="Times New Roman"/>
          <w:color w:val="202124"/>
          <w:shd w:val="clear" w:color="auto" w:fill="FFFFFF"/>
        </w:rPr>
      </w:pPr>
      <w:r w:rsidRPr="005642E6">
        <w:rPr>
          <w:rFonts w:ascii="Times New Roman" w:hAnsi="Times New Roman" w:cs="Times New Roman"/>
          <w:color w:val="202124"/>
          <w:shd w:val="clear" w:color="auto" w:fill="FFFFFF"/>
        </w:rPr>
        <w:t xml:space="preserve">Shadowing </w:t>
      </w:r>
      <w:r w:rsidR="005642E6" w:rsidRPr="005642E6">
        <w:rPr>
          <w:rFonts w:ascii="Times New Roman" w:hAnsi="Times New Roman" w:cs="Times New Roman"/>
          <w:color w:val="202124"/>
          <w:shd w:val="clear" w:color="auto" w:fill="FFFFFF"/>
        </w:rPr>
        <w:t xml:space="preserve">judicial </w:t>
      </w:r>
      <w:r w:rsidRPr="005642E6">
        <w:rPr>
          <w:rFonts w:ascii="Times New Roman" w:hAnsi="Times New Roman" w:cs="Times New Roman"/>
          <w:color w:val="202124"/>
          <w:shd w:val="clear" w:color="auto" w:fill="FFFFFF"/>
        </w:rPr>
        <w:t xml:space="preserve">staff members </w:t>
      </w:r>
    </w:p>
    <w:p w14:paraId="07D1C8BA" w14:textId="2130E3DB" w:rsidR="005642E6" w:rsidRDefault="00651E3F" w:rsidP="005642E6">
      <w:pPr>
        <w:pStyle w:val="ListParagraph"/>
        <w:numPr>
          <w:ilvl w:val="0"/>
          <w:numId w:val="4"/>
        </w:numPr>
        <w:autoSpaceDE w:val="0"/>
        <w:autoSpaceDN w:val="0"/>
        <w:adjustRightInd w:val="0"/>
        <w:spacing w:after="0" w:line="240" w:lineRule="auto"/>
        <w:rPr>
          <w:rFonts w:ascii="Times New Roman" w:hAnsi="Times New Roman" w:cs="Times New Roman"/>
          <w:color w:val="202124"/>
          <w:shd w:val="clear" w:color="auto" w:fill="FFFFFF"/>
        </w:rPr>
      </w:pPr>
      <w:r w:rsidRPr="005642E6">
        <w:rPr>
          <w:rFonts w:ascii="Times New Roman" w:hAnsi="Times New Roman" w:cs="Times New Roman"/>
          <w:color w:val="202124"/>
          <w:shd w:val="clear" w:color="auto" w:fill="FFFFFF"/>
        </w:rPr>
        <w:t xml:space="preserve">Performing legal, historical, statistical, and other research </w:t>
      </w:r>
    </w:p>
    <w:p w14:paraId="6BA1FF07" w14:textId="10C9E250" w:rsidR="004473D9" w:rsidRPr="005642E6" w:rsidRDefault="004473D9" w:rsidP="005642E6">
      <w:pPr>
        <w:pStyle w:val="ListParagraph"/>
        <w:numPr>
          <w:ilvl w:val="0"/>
          <w:numId w:val="4"/>
        </w:numPr>
        <w:autoSpaceDE w:val="0"/>
        <w:autoSpaceDN w:val="0"/>
        <w:adjustRightInd w:val="0"/>
        <w:spacing w:after="0" w:line="240" w:lineRule="auto"/>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 xml:space="preserve">Preparation of bench memoranda, and assistance with pretrial, trial, and post-trial motions and judicial opinions </w:t>
      </w:r>
    </w:p>
    <w:p w14:paraId="3B1BC795" w14:textId="77777777" w:rsidR="005642E6" w:rsidRPr="005642E6" w:rsidRDefault="00651E3F" w:rsidP="005642E6">
      <w:pPr>
        <w:pStyle w:val="ListParagraph"/>
        <w:numPr>
          <w:ilvl w:val="0"/>
          <w:numId w:val="4"/>
        </w:numPr>
        <w:autoSpaceDE w:val="0"/>
        <w:autoSpaceDN w:val="0"/>
        <w:adjustRightInd w:val="0"/>
        <w:spacing w:after="0" w:line="240" w:lineRule="auto"/>
        <w:rPr>
          <w:rFonts w:ascii="Times New Roman" w:hAnsi="Times New Roman" w:cs="Times New Roman"/>
          <w:color w:val="202124"/>
          <w:shd w:val="clear" w:color="auto" w:fill="FFFFFF"/>
        </w:rPr>
      </w:pPr>
      <w:r w:rsidRPr="005642E6">
        <w:rPr>
          <w:rFonts w:ascii="Times New Roman" w:hAnsi="Times New Roman" w:cs="Times New Roman"/>
          <w:color w:val="202124"/>
          <w:shd w:val="clear" w:color="auto" w:fill="FFFFFF"/>
        </w:rPr>
        <w:t xml:space="preserve">Assisting judicial staff with jury matters </w:t>
      </w:r>
    </w:p>
    <w:p w14:paraId="16F680AE" w14:textId="3D8EE0E7" w:rsidR="005642E6" w:rsidRPr="005642E6" w:rsidRDefault="00651E3F" w:rsidP="005642E6">
      <w:pPr>
        <w:pStyle w:val="ListParagraph"/>
        <w:numPr>
          <w:ilvl w:val="0"/>
          <w:numId w:val="4"/>
        </w:numPr>
        <w:autoSpaceDE w:val="0"/>
        <w:autoSpaceDN w:val="0"/>
        <w:adjustRightInd w:val="0"/>
        <w:spacing w:after="0" w:line="240" w:lineRule="auto"/>
        <w:rPr>
          <w:rFonts w:ascii="Times New Roman" w:hAnsi="Times New Roman" w:cs="Times New Roman"/>
          <w:color w:val="202124"/>
          <w:shd w:val="clear" w:color="auto" w:fill="FFFFFF"/>
        </w:rPr>
      </w:pPr>
      <w:r w:rsidRPr="005642E6">
        <w:rPr>
          <w:rFonts w:ascii="Times New Roman" w:hAnsi="Times New Roman" w:cs="Times New Roman"/>
          <w:color w:val="202124"/>
          <w:shd w:val="clear" w:color="auto" w:fill="FFFFFF"/>
        </w:rPr>
        <w:t>Assisting judicial as needed in handling special events, such as naturalization ceremonies</w:t>
      </w:r>
    </w:p>
    <w:p w14:paraId="3AC3C5F5" w14:textId="68F19538" w:rsidR="005642E6" w:rsidRPr="005642E6" w:rsidRDefault="00651E3F" w:rsidP="005642E6">
      <w:pPr>
        <w:pStyle w:val="ListParagraph"/>
        <w:numPr>
          <w:ilvl w:val="0"/>
          <w:numId w:val="4"/>
        </w:numPr>
        <w:autoSpaceDE w:val="0"/>
        <w:autoSpaceDN w:val="0"/>
        <w:adjustRightInd w:val="0"/>
        <w:spacing w:after="0" w:line="240" w:lineRule="auto"/>
        <w:rPr>
          <w:rFonts w:ascii="Times New Roman" w:hAnsi="Times New Roman" w:cs="Times New Roman"/>
          <w:color w:val="202124"/>
          <w:shd w:val="clear" w:color="auto" w:fill="FFFFFF"/>
        </w:rPr>
      </w:pPr>
      <w:r w:rsidRPr="005642E6">
        <w:rPr>
          <w:rFonts w:ascii="Times New Roman" w:hAnsi="Times New Roman" w:cs="Times New Roman"/>
          <w:color w:val="202124"/>
          <w:shd w:val="clear" w:color="auto" w:fill="FFFFFF"/>
        </w:rPr>
        <w:t xml:space="preserve">Assisting in collecting, maintaining, and processing case information </w:t>
      </w:r>
    </w:p>
    <w:p w14:paraId="0638DAF6" w14:textId="038E2572" w:rsidR="00651E3F" w:rsidRPr="005642E6" w:rsidRDefault="00651E3F" w:rsidP="005642E6">
      <w:pPr>
        <w:pStyle w:val="ListParagraph"/>
        <w:numPr>
          <w:ilvl w:val="0"/>
          <w:numId w:val="4"/>
        </w:numPr>
        <w:autoSpaceDE w:val="0"/>
        <w:autoSpaceDN w:val="0"/>
        <w:adjustRightInd w:val="0"/>
        <w:spacing w:after="0" w:line="240" w:lineRule="auto"/>
        <w:rPr>
          <w:rFonts w:ascii="Times New Roman" w:hAnsi="Times New Roman" w:cs="Times New Roman"/>
          <w:b/>
          <w:color w:val="000000"/>
        </w:rPr>
      </w:pPr>
      <w:r w:rsidRPr="005642E6">
        <w:rPr>
          <w:rFonts w:ascii="Times New Roman" w:hAnsi="Times New Roman" w:cs="Times New Roman"/>
          <w:color w:val="202124"/>
          <w:shd w:val="clear" w:color="auto" w:fill="FFFFFF"/>
        </w:rPr>
        <w:t>Performing other duties as assigned</w:t>
      </w:r>
    </w:p>
    <w:p w14:paraId="56E4C401" w14:textId="77777777" w:rsidR="00651E3F" w:rsidRDefault="00651E3F" w:rsidP="008969B2">
      <w:pPr>
        <w:autoSpaceDE w:val="0"/>
        <w:autoSpaceDN w:val="0"/>
        <w:adjustRightInd w:val="0"/>
        <w:spacing w:after="0" w:line="240" w:lineRule="auto"/>
        <w:rPr>
          <w:rFonts w:ascii="Times New Roman" w:hAnsi="Times New Roman" w:cs="Times New Roman"/>
          <w:b/>
          <w:color w:val="000000"/>
        </w:rPr>
      </w:pPr>
    </w:p>
    <w:p w14:paraId="4FEB668B" w14:textId="563386E1"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U.S. Bankruptcy Court for the Western District of Tennessee</w:t>
      </w:r>
    </w:p>
    <w:p w14:paraId="14C9B8D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Students are placed as externs in the United States Courts for the Western District of Tennessee. Each</w:t>
      </w:r>
    </w:p>
    <w:p w14:paraId="19C3E6F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student is assigned to the chambers of a U.S. District Court Judge, a U.S. Magistrate Judge, or a U.S.</w:t>
      </w:r>
    </w:p>
    <w:p w14:paraId="0B81798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Bankruptcy Court Judge. Judicial externs have a unique opportunity to learn about the process of judicial</w:t>
      </w:r>
    </w:p>
    <w:p w14:paraId="01205FC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decision-making while working with Court staff and observing in the courtroom. Responsibilities vary</w:t>
      </w:r>
    </w:p>
    <w:p w14:paraId="5206209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from chambers to chambers, but have in common an emphasis on legal research and writing, including</w:t>
      </w:r>
    </w:p>
    <w:p w14:paraId="501C3005"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the preparation of bench memoranda, and assistance with pretrial, trial and post-trial motions and judicial</w:t>
      </w:r>
    </w:p>
    <w:p w14:paraId="646B10D9"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opinions. Externs gain broad exposure to litigation strategies and advocacy skills, as well as trial court</w:t>
      </w:r>
    </w:p>
    <w:p w14:paraId="7A723749"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practice and procedure.</w:t>
      </w:r>
    </w:p>
    <w:p w14:paraId="0ABFDF4A" w14:textId="77777777" w:rsidR="008969B2" w:rsidRPr="00B803F0" w:rsidRDefault="008969B2" w:rsidP="00D65F68">
      <w:pPr>
        <w:autoSpaceDE w:val="0"/>
        <w:autoSpaceDN w:val="0"/>
        <w:adjustRightInd w:val="0"/>
        <w:spacing w:after="0" w:line="240" w:lineRule="auto"/>
        <w:ind w:firstLine="720"/>
        <w:rPr>
          <w:rFonts w:ascii="Times New Roman" w:hAnsi="Times New Roman" w:cs="Times New Roman"/>
          <w:color w:val="000000"/>
        </w:rPr>
      </w:pPr>
      <w:r w:rsidRPr="00B803F0">
        <w:rPr>
          <w:rFonts w:ascii="Times New Roman" w:hAnsi="Times New Roman" w:cs="Times New Roman"/>
          <w:i/>
          <w:color w:val="000000"/>
        </w:rPr>
        <w:t>Preferred Course(s) (satisfied by prior or concurrent enrollment)</w:t>
      </w:r>
      <w:r w:rsidRPr="00B803F0">
        <w:rPr>
          <w:rFonts w:ascii="Times New Roman" w:hAnsi="Times New Roman" w:cs="Times New Roman"/>
          <w:color w:val="000000"/>
        </w:rPr>
        <w:t>:</w:t>
      </w:r>
    </w:p>
    <w:p w14:paraId="7DE5BF6B" w14:textId="77777777" w:rsidR="008969B2" w:rsidRDefault="008969B2" w:rsidP="00D65F68">
      <w:pPr>
        <w:autoSpaceDE w:val="0"/>
        <w:autoSpaceDN w:val="0"/>
        <w:adjustRightInd w:val="0"/>
        <w:spacing w:after="0" w:line="240" w:lineRule="auto"/>
        <w:ind w:firstLine="720"/>
        <w:rPr>
          <w:rFonts w:ascii="Times New Roman" w:hAnsi="Times New Roman" w:cs="Times New Roman"/>
          <w:color w:val="000000"/>
        </w:rPr>
      </w:pPr>
      <w:r w:rsidRPr="00B803F0">
        <w:rPr>
          <w:rFonts w:ascii="Times New Roman" w:hAnsi="Times New Roman" w:cs="Times New Roman"/>
          <w:color w:val="000000"/>
        </w:rPr>
        <w:t>For Bankruptcy Court: Debtor-Creditor or Secured Transactions</w:t>
      </w:r>
    </w:p>
    <w:p w14:paraId="486E8BB9" w14:textId="77777777" w:rsidR="003E71E6" w:rsidRDefault="003E71E6" w:rsidP="003E71E6">
      <w:pPr>
        <w:autoSpaceDE w:val="0"/>
        <w:autoSpaceDN w:val="0"/>
        <w:adjustRightInd w:val="0"/>
        <w:spacing w:after="0" w:line="240" w:lineRule="auto"/>
        <w:rPr>
          <w:rFonts w:ascii="Times New Roman" w:hAnsi="Times New Roman" w:cs="Times New Roman"/>
          <w:color w:val="000000"/>
        </w:rPr>
      </w:pPr>
    </w:p>
    <w:p w14:paraId="2D395CDB" w14:textId="7E559153" w:rsidR="003E71E6" w:rsidRPr="003E71E6" w:rsidRDefault="003E71E6" w:rsidP="003E71E6">
      <w:pPr>
        <w:autoSpaceDE w:val="0"/>
        <w:autoSpaceDN w:val="0"/>
        <w:adjustRightInd w:val="0"/>
        <w:spacing w:after="0" w:line="240" w:lineRule="auto"/>
        <w:rPr>
          <w:rFonts w:ascii="Times New Roman" w:hAnsi="Times New Roman" w:cs="Times New Roman"/>
          <w:b/>
          <w:bCs/>
          <w:color w:val="000000"/>
        </w:rPr>
      </w:pPr>
      <w:r w:rsidRPr="003E71E6">
        <w:rPr>
          <w:rFonts w:ascii="Times New Roman" w:hAnsi="Times New Roman" w:cs="Times New Roman"/>
          <w:b/>
          <w:bCs/>
          <w:color w:val="000000"/>
        </w:rPr>
        <w:t xml:space="preserve">U.S. Immigration Court </w:t>
      </w:r>
    </w:p>
    <w:p w14:paraId="3498D7F6" w14:textId="689C521A" w:rsidR="00D65F68" w:rsidRPr="003E71E6" w:rsidRDefault="009A26F1" w:rsidP="008969B2">
      <w:pPr>
        <w:autoSpaceDE w:val="0"/>
        <w:autoSpaceDN w:val="0"/>
        <w:adjustRightInd w:val="0"/>
        <w:spacing w:after="0" w:line="240" w:lineRule="auto"/>
        <w:rPr>
          <w:rFonts w:ascii="Times New Roman" w:hAnsi="Times New Roman" w:cs="Times New Roman"/>
          <w:bCs/>
          <w:color w:val="000000"/>
        </w:rPr>
      </w:pPr>
      <w:r>
        <w:rPr>
          <w:rFonts w:ascii="Times New Roman" w:hAnsi="Times New Roman" w:cs="Times New Roman"/>
          <w:bCs/>
          <w:color w:val="000000"/>
        </w:rPr>
        <w:t>Ex</w:t>
      </w:r>
      <w:r w:rsidR="003E71E6" w:rsidRPr="003E71E6">
        <w:rPr>
          <w:rFonts w:ascii="Times New Roman" w:hAnsi="Times New Roman" w:cs="Times New Roman"/>
          <w:bCs/>
          <w:color w:val="000000"/>
        </w:rPr>
        <w:t xml:space="preserve">ternships at the Immigration Court offer individuals the opportunity to develop their research, writing, and analytical skills, and expand their knowledge of immigration law. Typical assignments include researching complex issues of removability and eligibility for relief from removal, preparing decisions on motions, and drafting final decisions for Immigration Judges. </w:t>
      </w:r>
      <w:r>
        <w:rPr>
          <w:rFonts w:ascii="Times New Roman" w:hAnsi="Times New Roman" w:cs="Times New Roman"/>
          <w:bCs/>
          <w:color w:val="000000"/>
        </w:rPr>
        <w:t>Ex</w:t>
      </w:r>
      <w:r w:rsidR="003E71E6" w:rsidRPr="003E71E6">
        <w:rPr>
          <w:rFonts w:ascii="Times New Roman" w:hAnsi="Times New Roman" w:cs="Times New Roman"/>
          <w:bCs/>
          <w:color w:val="000000"/>
        </w:rPr>
        <w:t>terns work closely with Attorney Advisors and Judicial Law Clerks and will have the opportunity to observe hearings and gain insight into the adjudicatory process.</w:t>
      </w:r>
    </w:p>
    <w:p w14:paraId="46D2BA5E" w14:textId="77777777" w:rsidR="00CC6BFC" w:rsidRDefault="00CC6BFC" w:rsidP="008969B2">
      <w:pPr>
        <w:autoSpaceDE w:val="0"/>
        <w:autoSpaceDN w:val="0"/>
        <w:adjustRightInd w:val="0"/>
        <w:spacing w:after="0" w:line="240" w:lineRule="auto"/>
        <w:rPr>
          <w:rFonts w:ascii="Times New Roman" w:hAnsi="Times New Roman" w:cs="Times New Roman"/>
          <w:b/>
          <w:color w:val="000000"/>
        </w:rPr>
      </w:pPr>
    </w:p>
    <w:p w14:paraId="3CDB93BC" w14:textId="77777777" w:rsidR="009A26F1" w:rsidRDefault="009A26F1" w:rsidP="008969B2">
      <w:pPr>
        <w:autoSpaceDE w:val="0"/>
        <w:autoSpaceDN w:val="0"/>
        <w:adjustRightInd w:val="0"/>
        <w:spacing w:after="0" w:line="240" w:lineRule="auto"/>
        <w:rPr>
          <w:rFonts w:ascii="Times New Roman" w:hAnsi="Times New Roman" w:cs="Times New Roman"/>
          <w:b/>
          <w:color w:val="000000"/>
        </w:rPr>
      </w:pPr>
    </w:p>
    <w:p w14:paraId="71ED6C25" w14:textId="3BE78B66"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JUDICIAL EXTERNSHIPS – TENNESSEE STATE COURTS</w:t>
      </w:r>
    </w:p>
    <w:p w14:paraId="66218E6B" w14:textId="77777777" w:rsidR="00D65F68" w:rsidRPr="00B803F0" w:rsidRDefault="00D65F68" w:rsidP="008969B2">
      <w:pPr>
        <w:autoSpaceDE w:val="0"/>
        <w:autoSpaceDN w:val="0"/>
        <w:adjustRightInd w:val="0"/>
        <w:spacing w:after="0" w:line="240" w:lineRule="auto"/>
        <w:rPr>
          <w:rFonts w:ascii="Times New Roman" w:hAnsi="Times New Roman" w:cs="Times New Roman"/>
          <w:b/>
          <w:color w:val="000000"/>
        </w:rPr>
      </w:pPr>
    </w:p>
    <w:p w14:paraId="722B563A" w14:textId="0E0CAAB7" w:rsidR="009400CD" w:rsidRDefault="009400CD" w:rsidP="008969B2">
      <w:pPr>
        <w:autoSpaceDE w:val="0"/>
        <w:autoSpaceDN w:val="0"/>
        <w:adjustRightInd w:val="0"/>
        <w:spacing w:after="0" w:line="240" w:lineRule="auto"/>
        <w:rPr>
          <w:rFonts w:ascii="Times New Roman" w:hAnsi="Times New Roman" w:cs="Times New Roman"/>
          <w:b/>
          <w:color w:val="000000"/>
        </w:rPr>
      </w:pPr>
      <w:r>
        <w:rPr>
          <w:rFonts w:ascii="Times New Roman" w:hAnsi="Times New Roman" w:cs="Times New Roman"/>
          <w:b/>
          <w:color w:val="000000"/>
        </w:rPr>
        <w:t xml:space="preserve">Tennessee Supreme Court </w:t>
      </w:r>
    </w:p>
    <w:p w14:paraId="3C98BF18" w14:textId="103E8DE1" w:rsidR="009400CD" w:rsidRDefault="009400CD" w:rsidP="009400CD">
      <w:pPr>
        <w:autoSpaceDE w:val="0"/>
        <w:autoSpaceDN w:val="0"/>
        <w:adjustRightInd w:val="0"/>
        <w:spacing w:after="0" w:line="240" w:lineRule="auto"/>
        <w:rPr>
          <w:rFonts w:ascii="Times New Roman" w:hAnsi="Times New Roman" w:cs="Times New Roman"/>
        </w:rPr>
      </w:pPr>
      <w:r w:rsidRPr="00C047B3">
        <w:rPr>
          <w:rFonts w:ascii="Times New Roman" w:hAnsi="Times New Roman" w:cs="Times New Roman"/>
        </w:rPr>
        <w:t xml:space="preserve">Students are placed as externs in the chambers of the </w:t>
      </w:r>
      <w:r>
        <w:rPr>
          <w:rFonts w:ascii="Times New Roman" w:hAnsi="Times New Roman" w:cs="Times New Roman"/>
        </w:rPr>
        <w:t>Tennessee Supreme Court</w:t>
      </w:r>
      <w:r w:rsidRPr="00C047B3">
        <w:rPr>
          <w:rFonts w:ascii="Times New Roman" w:hAnsi="Times New Roman" w:cs="Times New Roman"/>
        </w:rPr>
        <w:t xml:space="preserve">. Judicial externs have a unique opportunity to learn about the process of judicial decision-making while working with the Judge, the Judge’s law clerk(s), and court staff, and through observation in the courtroom. Externs gain broad exposure to essential appellate advocacy skills as well as appellate court practice and procedure. </w:t>
      </w:r>
    </w:p>
    <w:p w14:paraId="00770A41" w14:textId="77777777" w:rsidR="00B47949" w:rsidRDefault="00B47949" w:rsidP="008969B2">
      <w:pPr>
        <w:autoSpaceDE w:val="0"/>
        <w:autoSpaceDN w:val="0"/>
        <w:adjustRightInd w:val="0"/>
        <w:spacing w:after="0" w:line="240" w:lineRule="auto"/>
        <w:rPr>
          <w:rFonts w:ascii="Times New Roman" w:hAnsi="Times New Roman" w:cs="Times New Roman"/>
          <w:b/>
          <w:color w:val="000000"/>
        </w:rPr>
      </w:pPr>
    </w:p>
    <w:p w14:paraId="17DD2F75" w14:textId="0D4926FD" w:rsidR="00600D57" w:rsidRDefault="00600D57" w:rsidP="008969B2">
      <w:pPr>
        <w:autoSpaceDE w:val="0"/>
        <w:autoSpaceDN w:val="0"/>
        <w:adjustRightInd w:val="0"/>
        <w:spacing w:after="0" w:line="240" w:lineRule="auto"/>
        <w:rPr>
          <w:rFonts w:ascii="Times New Roman" w:hAnsi="Times New Roman" w:cs="Times New Roman"/>
          <w:b/>
          <w:color w:val="000000"/>
        </w:rPr>
      </w:pPr>
      <w:r>
        <w:rPr>
          <w:rFonts w:ascii="Times New Roman" w:hAnsi="Times New Roman" w:cs="Times New Roman"/>
          <w:b/>
          <w:color w:val="000000"/>
        </w:rPr>
        <w:t xml:space="preserve">Tennessee Court of Appeals: Western Division </w:t>
      </w:r>
    </w:p>
    <w:p w14:paraId="4CDB9D83" w14:textId="7FFF4250" w:rsidR="00600D57" w:rsidRDefault="00600D57" w:rsidP="008969B2">
      <w:pPr>
        <w:autoSpaceDE w:val="0"/>
        <w:autoSpaceDN w:val="0"/>
        <w:adjustRightInd w:val="0"/>
        <w:spacing w:after="0" w:line="240" w:lineRule="auto"/>
        <w:rPr>
          <w:rFonts w:ascii="Times New Roman" w:hAnsi="Times New Roman" w:cs="Times New Roman"/>
          <w:bCs/>
          <w:color w:val="000000"/>
        </w:rPr>
      </w:pPr>
      <w:bookmarkStart w:id="0" w:name="_Hlk209776551"/>
      <w:r w:rsidRPr="00600D57">
        <w:rPr>
          <w:rFonts w:ascii="Times New Roman" w:hAnsi="Times New Roman" w:cs="Times New Roman"/>
          <w:bCs/>
          <w:color w:val="000000"/>
        </w:rPr>
        <w:t>Students accepted to the program will complete a s</w:t>
      </w:r>
      <w:r>
        <w:rPr>
          <w:rFonts w:ascii="Times New Roman" w:hAnsi="Times New Roman" w:cs="Times New Roman"/>
          <w:bCs/>
          <w:color w:val="000000"/>
        </w:rPr>
        <w:t>emester</w:t>
      </w:r>
      <w:r w:rsidRPr="00600D57">
        <w:rPr>
          <w:rFonts w:ascii="Times New Roman" w:hAnsi="Times New Roman" w:cs="Times New Roman"/>
          <w:bCs/>
          <w:color w:val="000000"/>
        </w:rPr>
        <w:t xml:space="preserve">-long immersive judicial internship that includes opportunities to think critically about the role of law, to draft judicial documents, to research legal issues in pending cases, to observe court proceedings, to tour various government agencies that facilitate the work of the courts, and to network with members of the judiciary and the local bar.  Students will receive extensive feedback on their written work product from both judges and </w:t>
      </w:r>
      <w:r>
        <w:rPr>
          <w:rFonts w:ascii="Times New Roman" w:hAnsi="Times New Roman" w:cs="Times New Roman"/>
          <w:bCs/>
          <w:color w:val="000000"/>
        </w:rPr>
        <w:t>judicial clerks, both term and career,</w:t>
      </w:r>
      <w:r w:rsidRPr="00600D57">
        <w:rPr>
          <w:rFonts w:ascii="Times New Roman" w:hAnsi="Times New Roman" w:cs="Times New Roman"/>
          <w:bCs/>
          <w:color w:val="000000"/>
        </w:rPr>
        <w:t xml:space="preserve"> as well as a behind-the-scenes look at court operations with a focus on appellate procedure.  In addition, students will set and manage their own individual goals for the experience in consultation with supervising judges.</w:t>
      </w:r>
    </w:p>
    <w:p w14:paraId="7B985191" w14:textId="77777777" w:rsidR="003E71E6" w:rsidRDefault="003E71E6" w:rsidP="008969B2">
      <w:pPr>
        <w:autoSpaceDE w:val="0"/>
        <w:autoSpaceDN w:val="0"/>
        <w:adjustRightInd w:val="0"/>
        <w:spacing w:after="0" w:line="240" w:lineRule="auto"/>
        <w:rPr>
          <w:rFonts w:ascii="Times New Roman" w:hAnsi="Times New Roman" w:cs="Times New Roman"/>
          <w:bCs/>
          <w:color w:val="000000"/>
        </w:rPr>
      </w:pPr>
    </w:p>
    <w:p w14:paraId="6E5F5DFC" w14:textId="667184AF" w:rsidR="003E71E6" w:rsidRDefault="003E71E6" w:rsidP="008969B2">
      <w:pPr>
        <w:autoSpaceDE w:val="0"/>
        <w:autoSpaceDN w:val="0"/>
        <w:adjustRightInd w:val="0"/>
        <w:spacing w:after="0" w:line="240" w:lineRule="auto"/>
        <w:rPr>
          <w:rFonts w:ascii="Times New Roman" w:hAnsi="Times New Roman" w:cs="Times New Roman"/>
          <w:b/>
          <w:color w:val="000000"/>
        </w:rPr>
      </w:pPr>
      <w:r>
        <w:rPr>
          <w:rFonts w:ascii="Times New Roman" w:hAnsi="Times New Roman" w:cs="Times New Roman"/>
          <w:b/>
          <w:color w:val="000000"/>
        </w:rPr>
        <w:t xml:space="preserve">Tennessee Court of Criminal Appeals </w:t>
      </w:r>
    </w:p>
    <w:p w14:paraId="0297D270" w14:textId="67680D0B" w:rsidR="003E71E6" w:rsidRPr="003E71E6" w:rsidRDefault="003E71E6" w:rsidP="008969B2">
      <w:pPr>
        <w:autoSpaceDE w:val="0"/>
        <w:autoSpaceDN w:val="0"/>
        <w:adjustRightInd w:val="0"/>
        <w:spacing w:after="0" w:line="240" w:lineRule="auto"/>
        <w:rPr>
          <w:rFonts w:ascii="Times New Roman" w:hAnsi="Times New Roman" w:cs="Times New Roman"/>
          <w:bCs/>
          <w:color w:val="000000"/>
        </w:rPr>
      </w:pPr>
      <w:r w:rsidRPr="003E71E6">
        <w:rPr>
          <w:rFonts w:ascii="Times New Roman" w:hAnsi="Times New Roman" w:cs="Times New Roman"/>
          <w:bCs/>
          <w:color w:val="000000"/>
        </w:rPr>
        <w:t>J</w:t>
      </w:r>
      <w:r w:rsidRPr="003E71E6">
        <w:rPr>
          <w:rFonts w:ascii="Times New Roman" w:hAnsi="Times New Roman" w:cs="Times New Roman"/>
          <w:bCs/>
          <w:color w:val="000000"/>
        </w:rPr>
        <w:t>udicial internships with the Tennessee Court of Criminal Appeals involve intensive legal research, drafting bench memoranda, and reviewing appellate records to assist judges with criminal case decisions. These positions, typically for law students, provide experience in observing oral arguments, analyzing criminal law, and understanding appellate procedures. </w:t>
      </w:r>
    </w:p>
    <w:bookmarkEnd w:id="0"/>
    <w:p w14:paraId="6318DACB" w14:textId="77777777" w:rsidR="00600D57" w:rsidRPr="00600D57" w:rsidRDefault="00600D57" w:rsidP="008969B2">
      <w:pPr>
        <w:autoSpaceDE w:val="0"/>
        <w:autoSpaceDN w:val="0"/>
        <w:adjustRightInd w:val="0"/>
        <w:spacing w:after="0" w:line="240" w:lineRule="auto"/>
        <w:rPr>
          <w:rFonts w:ascii="Times New Roman" w:hAnsi="Times New Roman" w:cs="Times New Roman"/>
          <w:bCs/>
          <w:color w:val="000000"/>
        </w:rPr>
      </w:pPr>
    </w:p>
    <w:p w14:paraId="3C5AC672" w14:textId="58D5A9BA"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Tennessee Trial Courts</w:t>
      </w:r>
    </w:p>
    <w:p w14:paraId="017BD8C3"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Students are placed as externs in a trial-level court in Shelby County. Each student is assigned to the</w:t>
      </w:r>
    </w:p>
    <w:p w14:paraId="0737600C" w14:textId="3B5FB3DA"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chambers of a Shelby County Chancery Court Chancellor.</w:t>
      </w:r>
    </w:p>
    <w:p w14:paraId="726C7078"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Judicial externs have a unique opportunity to learn about the process of judicial decision-making while</w:t>
      </w:r>
    </w:p>
    <w:p w14:paraId="45239535"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working with the Judge and court staff and through observation in the courtroom. Responsibilities vary</w:t>
      </w:r>
    </w:p>
    <w:p w14:paraId="011FD9D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from chambers to chambers, but have in common an emphasis on legal research and writing, including</w:t>
      </w:r>
    </w:p>
    <w:p w14:paraId="3DF3C5F2"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the preparation of bench memoranda, and assistance with pretrial, trial and post-trial motions and judicial</w:t>
      </w:r>
    </w:p>
    <w:p w14:paraId="4BFDB666"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opinions. Externs gain broad exposure to a various litigation strategies and advocacy skills, as well as trial</w:t>
      </w:r>
    </w:p>
    <w:p w14:paraId="5F4B320E"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court practice and procedure.</w:t>
      </w:r>
    </w:p>
    <w:p w14:paraId="62CC3C78" w14:textId="77777777" w:rsidR="008969B2" w:rsidRPr="00B803F0" w:rsidRDefault="008969B2" w:rsidP="006A4D1A">
      <w:pPr>
        <w:autoSpaceDE w:val="0"/>
        <w:autoSpaceDN w:val="0"/>
        <w:adjustRightInd w:val="0"/>
        <w:spacing w:after="0" w:line="240" w:lineRule="auto"/>
        <w:ind w:firstLine="720"/>
        <w:rPr>
          <w:rFonts w:ascii="Times New Roman" w:hAnsi="Times New Roman" w:cs="Times New Roman"/>
          <w:color w:val="000000"/>
        </w:rPr>
      </w:pPr>
      <w:r w:rsidRPr="00B803F0">
        <w:rPr>
          <w:rFonts w:ascii="Times New Roman" w:hAnsi="Times New Roman" w:cs="Times New Roman"/>
          <w:i/>
          <w:color w:val="000000"/>
        </w:rPr>
        <w:t>IMPORTANT</w:t>
      </w:r>
      <w:r w:rsidRPr="00B803F0">
        <w:rPr>
          <w:rFonts w:ascii="Times New Roman" w:hAnsi="Times New Roman" w:cs="Times New Roman"/>
          <w:color w:val="000000"/>
        </w:rPr>
        <w:t>: Externs must be available on Friday mornings for Motions Dockets.</w:t>
      </w:r>
    </w:p>
    <w:p w14:paraId="101EFD2D" w14:textId="77777777" w:rsidR="00DB1927" w:rsidRDefault="00DB1927" w:rsidP="000409A6">
      <w:pPr>
        <w:rPr>
          <w:rFonts w:ascii="Times New Roman" w:hAnsi="Times New Roman" w:cs="Times New Roman"/>
          <w:b/>
          <w:color w:val="000000"/>
        </w:rPr>
      </w:pPr>
    </w:p>
    <w:p w14:paraId="1DAB8D57" w14:textId="77777777" w:rsidR="009A26F1" w:rsidRDefault="009A26F1" w:rsidP="00DB1927">
      <w:pPr>
        <w:rPr>
          <w:rFonts w:ascii="Times New Roman" w:hAnsi="Times New Roman" w:cs="Times New Roman"/>
          <w:b/>
          <w:color w:val="000000"/>
        </w:rPr>
      </w:pPr>
    </w:p>
    <w:p w14:paraId="70279CE9" w14:textId="77777777" w:rsidR="009A26F1" w:rsidRDefault="009A26F1" w:rsidP="00DB1927">
      <w:pPr>
        <w:rPr>
          <w:rFonts w:ascii="Times New Roman" w:hAnsi="Times New Roman" w:cs="Times New Roman"/>
          <w:b/>
          <w:color w:val="000000"/>
        </w:rPr>
      </w:pPr>
    </w:p>
    <w:p w14:paraId="4A770A7E" w14:textId="77777777" w:rsidR="009A26F1" w:rsidRDefault="009A26F1" w:rsidP="00DB1927">
      <w:pPr>
        <w:rPr>
          <w:rFonts w:ascii="Times New Roman" w:hAnsi="Times New Roman" w:cs="Times New Roman"/>
          <w:b/>
          <w:color w:val="000000"/>
        </w:rPr>
      </w:pPr>
    </w:p>
    <w:p w14:paraId="7A128F8B" w14:textId="77777777" w:rsidR="009A26F1" w:rsidRDefault="009A26F1" w:rsidP="00DB1927">
      <w:pPr>
        <w:rPr>
          <w:rFonts w:ascii="Times New Roman" w:hAnsi="Times New Roman" w:cs="Times New Roman"/>
          <w:b/>
          <w:color w:val="000000"/>
        </w:rPr>
      </w:pPr>
    </w:p>
    <w:p w14:paraId="3615321F" w14:textId="77777777" w:rsidR="009A26F1" w:rsidRDefault="009A26F1" w:rsidP="00DB1927">
      <w:pPr>
        <w:rPr>
          <w:rFonts w:ascii="Times New Roman" w:hAnsi="Times New Roman" w:cs="Times New Roman"/>
          <w:b/>
          <w:color w:val="000000"/>
        </w:rPr>
      </w:pPr>
    </w:p>
    <w:p w14:paraId="72C8C824" w14:textId="77777777" w:rsidR="009A26F1" w:rsidRDefault="009A26F1" w:rsidP="00DB1927">
      <w:pPr>
        <w:rPr>
          <w:rFonts w:ascii="Times New Roman" w:hAnsi="Times New Roman" w:cs="Times New Roman"/>
          <w:b/>
          <w:color w:val="000000"/>
        </w:rPr>
      </w:pPr>
    </w:p>
    <w:p w14:paraId="3EF1B640" w14:textId="77777777" w:rsidR="009A26F1" w:rsidRDefault="009A26F1" w:rsidP="00DB1927">
      <w:pPr>
        <w:rPr>
          <w:rFonts w:ascii="Times New Roman" w:hAnsi="Times New Roman" w:cs="Times New Roman"/>
          <w:b/>
          <w:color w:val="000000"/>
        </w:rPr>
      </w:pPr>
    </w:p>
    <w:p w14:paraId="711D4BC6" w14:textId="77777777" w:rsidR="009A26F1" w:rsidRDefault="009A26F1" w:rsidP="00DB1927">
      <w:pPr>
        <w:rPr>
          <w:rFonts w:ascii="Times New Roman" w:hAnsi="Times New Roman" w:cs="Times New Roman"/>
          <w:b/>
          <w:color w:val="000000"/>
        </w:rPr>
      </w:pPr>
    </w:p>
    <w:p w14:paraId="326B40B1" w14:textId="77777777" w:rsidR="009A26F1" w:rsidRDefault="009A26F1" w:rsidP="00DB1927">
      <w:pPr>
        <w:rPr>
          <w:rFonts w:ascii="Times New Roman" w:hAnsi="Times New Roman" w:cs="Times New Roman"/>
          <w:b/>
          <w:color w:val="000000"/>
        </w:rPr>
      </w:pPr>
    </w:p>
    <w:p w14:paraId="371B31ED" w14:textId="0BF0DD6C" w:rsidR="0098190F" w:rsidRPr="00B803F0" w:rsidRDefault="008969B2" w:rsidP="00DB1927">
      <w:pPr>
        <w:rPr>
          <w:rFonts w:ascii="Times New Roman" w:hAnsi="Times New Roman" w:cs="Times New Roman"/>
          <w:b/>
          <w:color w:val="000000"/>
        </w:rPr>
      </w:pPr>
      <w:r w:rsidRPr="00B803F0">
        <w:rPr>
          <w:rFonts w:ascii="Times New Roman" w:hAnsi="Times New Roman" w:cs="Times New Roman"/>
          <w:b/>
          <w:color w:val="000000"/>
        </w:rPr>
        <w:t>CRIMINAL JUSTICE EXTERNSHIPS</w:t>
      </w:r>
    </w:p>
    <w:p w14:paraId="1A99D999" w14:textId="52CABE3C"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United States Attorney’s Office (3L Students Only)</w:t>
      </w:r>
    </w:p>
    <w:p w14:paraId="1B3D7589"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In this externship, students are placed in the United States Attorney's Office for the Western District of</w:t>
      </w:r>
    </w:p>
    <w:p w14:paraId="1FD2D007"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Tennessee. The United States Attorney's Office serves as the principal litigator for its judicial district and</w:t>
      </w:r>
    </w:p>
    <w:p w14:paraId="75836C6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is responsible for coordinating multiple agency investigations within the district. The United States</w:t>
      </w:r>
    </w:p>
    <w:p w14:paraId="4DE31079"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Attorney’s Office prosecutes violations of federal criminal statutes, defends the government in civil</w:t>
      </w:r>
    </w:p>
    <w:p w14:paraId="1AFBD670"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actions, seeks enforcement of a variety of civil enforcement statutes, and institutes proceedings for the</w:t>
      </w:r>
    </w:p>
    <w:p w14:paraId="4A5E506B"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collection of fines and penalties. Typical assignments for externs will involve assisting with all aspects of</w:t>
      </w:r>
    </w:p>
    <w:p w14:paraId="1F3FE886"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case preparation, including researching legal issues, drafting/writing motions, briefs, responses and</w:t>
      </w:r>
    </w:p>
    <w:p w14:paraId="71C81360"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various pleadings, providing trial support to Assistant U.S. Attorneys, and assembling exhibits for trial.</w:t>
      </w:r>
    </w:p>
    <w:p w14:paraId="239C3AA5"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Students also observe trials in the District Court and appellate arguments at the United States Court of</w:t>
      </w:r>
    </w:p>
    <w:p w14:paraId="3B828DA7" w14:textId="77777777" w:rsidR="008969B2"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Appeals for the Sixth Circuit.</w:t>
      </w:r>
    </w:p>
    <w:p w14:paraId="4DA3D458" w14:textId="77777777" w:rsidR="00DB1927" w:rsidRPr="00B803F0" w:rsidRDefault="00DB1927" w:rsidP="008969B2">
      <w:pPr>
        <w:autoSpaceDE w:val="0"/>
        <w:autoSpaceDN w:val="0"/>
        <w:adjustRightInd w:val="0"/>
        <w:spacing w:after="0" w:line="240" w:lineRule="auto"/>
        <w:rPr>
          <w:rFonts w:ascii="Times New Roman" w:hAnsi="Times New Roman" w:cs="Times New Roman"/>
          <w:color w:val="000000"/>
        </w:rPr>
      </w:pPr>
    </w:p>
    <w:p w14:paraId="67742E1C" w14:textId="49BAB864" w:rsidR="008969B2" w:rsidRPr="00B803F0" w:rsidRDefault="008969B2" w:rsidP="00224068">
      <w:pPr>
        <w:autoSpaceDE w:val="0"/>
        <w:autoSpaceDN w:val="0"/>
        <w:adjustRightInd w:val="0"/>
        <w:spacing w:after="0" w:line="240" w:lineRule="auto"/>
        <w:ind w:left="720"/>
        <w:rPr>
          <w:rFonts w:ascii="Times New Roman" w:hAnsi="Times New Roman" w:cs="Times New Roman"/>
          <w:color w:val="000000"/>
        </w:rPr>
      </w:pPr>
      <w:r w:rsidRPr="00B803F0">
        <w:rPr>
          <w:rFonts w:ascii="Times New Roman" w:hAnsi="Times New Roman" w:cs="Times New Roman"/>
          <w:i/>
          <w:color w:val="000000"/>
        </w:rPr>
        <w:t xml:space="preserve">Preferred Course(s) (satisfied by prior or concurrent enrollment): </w:t>
      </w:r>
      <w:r w:rsidRPr="00B803F0">
        <w:rPr>
          <w:rFonts w:ascii="Times New Roman" w:hAnsi="Times New Roman" w:cs="Times New Roman"/>
          <w:color w:val="000000"/>
        </w:rPr>
        <w:t>Evidence, Professional Responsibility,</w:t>
      </w:r>
      <w:r w:rsidR="0098190F" w:rsidRPr="00B803F0">
        <w:rPr>
          <w:rFonts w:ascii="Times New Roman" w:hAnsi="Times New Roman" w:cs="Times New Roman"/>
          <w:color w:val="000000"/>
        </w:rPr>
        <w:t xml:space="preserve"> </w:t>
      </w:r>
      <w:r w:rsidRPr="00B803F0">
        <w:rPr>
          <w:rFonts w:ascii="Times New Roman" w:hAnsi="Times New Roman" w:cs="Times New Roman"/>
          <w:color w:val="000000"/>
        </w:rPr>
        <w:t>Criminal Procedure.</w:t>
      </w:r>
    </w:p>
    <w:p w14:paraId="4D623A29" w14:textId="41E3909E" w:rsidR="008969B2" w:rsidRPr="00B803F0" w:rsidRDefault="008969B2" w:rsidP="00224068">
      <w:pPr>
        <w:autoSpaceDE w:val="0"/>
        <w:autoSpaceDN w:val="0"/>
        <w:adjustRightInd w:val="0"/>
        <w:spacing w:after="0" w:line="240" w:lineRule="auto"/>
        <w:ind w:left="720"/>
        <w:rPr>
          <w:rFonts w:ascii="Times New Roman" w:hAnsi="Times New Roman" w:cs="Times New Roman"/>
          <w:color w:val="000000"/>
        </w:rPr>
      </w:pPr>
      <w:r w:rsidRPr="00B803F0">
        <w:rPr>
          <w:rFonts w:ascii="Times New Roman" w:hAnsi="Times New Roman" w:cs="Times New Roman"/>
          <w:i/>
          <w:color w:val="000000"/>
        </w:rPr>
        <w:t>General Prerequisite</w:t>
      </w:r>
      <w:r w:rsidRPr="00B803F0">
        <w:rPr>
          <w:rFonts w:ascii="Times New Roman" w:hAnsi="Times New Roman" w:cs="Times New Roman"/>
          <w:color w:val="000000"/>
        </w:rPr>
        <w:t>: Applicants must have completed their second year of law school (i.e., must be 3Lstudents) by the start of the externship.</w:t>
      </w:r>
    </w:p>
    <w:p w14:paraId="50110C82" w14:textId="46DD0A68" w:rsidR="008969B2" w:rsidRPr="00B803F0" w:rsidRDefault="008969B2" w:rsidP="00224068">
      <w:pPr>
        <w:autoSpaceDE w:val="0"/>
        <w:autoSpaceDN w:val="0"/>
        <w:adjustRightInd w:val="0"/>
        <w:spacing w:after="0" w:line="240" w:lineRule="auto"/>
        <w:ind w:left="720"/>
        <w:rPr>
          <w:rFonts w:ascii="Times New Roman" w:hAnsi="Times New Roman" w:cs="Times New Roman"/>
          <w:color w:val="000000"/>
        </w:rPr>
      </w:pPr>
      <w:r w:rsidRPr="00B803F0">
        <w:rPr>
          <w:rFonts w:ascii="Times New Roman" w:hAnsi="Times New Roman" w:cs="Times New Roman"/>
          <w:i/>
          <w:color w:val="000000"/>
        </w:rPr>
        <w:t>Background Check</w:t>
      </w:r>
      <w:r w:rsidRPr="00B803F0">
        <w:rPr>
          <w:rFonts w:ascii="Times New Roman" w:hAnsi="Times New Roman" w:cs="Times New Roman"/>
          <w:color w:val="000000"/>
        </w:rPr>
        <w:t>: Students must be able to pass a rigorous background check that will grant them a</w:t>
      </w:r>
      <w:r w:rsidR="00224068">
        <w:rPr>
          <w:rFonts w:ascii="Times New Roman" w:hAnsi="Times New Roman" w:cs="Times New Roman"/>
          <w:color w:val="000000"/>
        </w:rPr>
        <w:t xml:space="preserve"> </w:t>
      </w:r>
      <w:r w:rsidRPr="00B803F0">
        <w:rPr>
          <w:rFonts w:ascii="Times New Roman" w:hAnsi="Times New Roman" w:cs="Times New Roman"/>
          <w:color w:val="000000"/>
        </w:rPr>
        <w:t>security clearance to work in this office. The background check will require that students answer</w:t>
      </w:r>
      <w:r w:rsidR="00224068">
        <w:rPr>
          <w:rFonts w:ascii="Times New Roman" w:hAnsi="Times New Roman" w:cs="Times New Roman"/>
          <w:color w:val="000000"/>
        </w:rPr>
        <w:t xml:space="preserve"> </w:t>
      </w:r>
      <w:r w:rsidRPr="00B803F0">
        <w:rPr>
          <w:rFonts w:ascii="Times New Roman" w:hAnsi="Times New Roman" w:cs="Times New Roman"/>
          <w:color w:val="000000"/>
        </w:rPr>
        <w:t>questions under oath regarding any illegal drug use (past or present), alcohol abuse, criminal history</w:t>
      </w:r>
      <w:r w:rsidR="00224068">
        <w:rPr>
          <w:rFonts w:ascii="Times New Roman" w:hAnsi="Times New Roman" w:cs="Times New Roman"/>
          <w:color w:val="000000"/>
        </w:rPr>
        <w:t xml:space="preserve"> </w:t>
      </w:r>
      <w:r w:rsidRPr="00B803F0">
        <w:rPr>
          <w:rFonts w:ascii="Times New Roman" w:hAnsi="Times New Roman" w:cs="Times New Roman"/>
          <w:color w:val="000000"/>
        </w:rPr>
        <w:t>(including DUI, assault, etc.), credit history, past employment history and mental health.</w:t>
      </w:r>
    </w:p>
    <w:p w14:paraId="6015BB8E" w14:textId="77777777" w:rsidR="00BE0203" w:rsidRPr="00B803F0" w:rsidRDefault="00BE0203" w:rsidP="008969B2">
      <w:pPr>
        <w:autoSpaceDE w:val="0"/>
        <w:autoSpaceDN w:val="0"/>
        <w:adjustRightInd w:val="0"/>
        <w:spacing w:after="0" w:line="240" w:lineRule="auto"/>
        <w:rPr>
          <w:rFonts w:ascii="Times New Roman" w:hAnsi="Times New Roman" w:cs="Times New Roman"/>
          <w:b/>
          <w:color w:val="000000"/>
        </w:rPr>
      </w:pPr>
    </w:p>
    <w:p w14:paraId="30A7C7C7" w14:textId="3CB1E0FF" w:rsidR="00F2196F" w:rsidRPr="00D64A2F" w:rsidRDefault="00F2196F" w:rsidP="008969B2">
      <w:pPr>
        <w:autoSpaceDE w:val="0"/>
        <w:autoSpaceDN w:val="0"/>
        <w:adjustRightInd w:val="0"/>
        <w:spacing w:after="0" w:line="240" w:lineRule="auto"/>
        <w:rPr>
          <w:rFonts w:ascii="Times New Roman" w:hAnsi="Times New Roman" w:cs="Times New Roman"/>
          <w:b/>
          <w:color w:val="000000"/>
        </w:rPr>
      </w:pPr>
      <w:r w:rsidRPr="00D64A2F">
        <w:rPr>
          <w:rFonts w:ascii="Times New Roman" w:hAnsi="Times New Roman" w:cs="Times New Roman"/>
          <w:b/>
          <w:color w:val="000000"/>
        </w:rPr>
        <w:t xml:space="preserve">Federal Public Defender’s Office </w:t>
      </w:r>
    </w:p>
    <w:p w14:paraId="62732ECD" w14:textId="207967D2" w:rsidR="002E1D56" w:rsidRPr="00B712BC" w:rsidRDefault="00E378E5" w:rsidP="008969B2">
      <w:pPr>
        <w:autoSpaceDE w:val="0"/>
        <w:autoSpaceDN w:val="0"/>
        <w:adjustRightInd w:val="0"/>
        <w:spacing w:after="0" w:line="240" w:lineRule="auto"/>
        <w:rPr>
          <w:rFonts w:ascii="Times New Roman" w:hAnsi="Times New Roman" w:cs="Times New Roman"/>
        </w:rPr>
      </w:pPr>
      <w:r w:rsidRPr="00D64A2F">
        <w:rPr>
          <w:rFonts w:ascii="Times New Roman" w:hAnsi="Times New Roman" w:cs="Times New Roman"/>
        </w:rPr>
        <w:t xml:space="preserve">In this externship, students will be placed </w:t>
      </w:r>
      <w:r w:rsidR="0058454F" w:rsidRPr="00D64A2F">
        <w:rPr>
          <w:rFonts w:ascii="Times New Roman" w:hAnsi="Times New Roman" w:cs="Times New Roman"/>
        </w:rPr>
        <w:t>with t</w:t>
      </w:r>
      <w:r w:rsidR="002E1D56" w:rsidRPr="00D64A2F">
        <w:rPr>
          <w:rFonts w:ascii="Times New Roman" w:hAnsi="Times New Roman" w:cs="Times New Roman"/>
        </w:rPr>
        <w:t>he Office of the Federal Public Defender</w:t>
      </w:r>
      <w:r w:rsidR="0058454F" w:rsidRPr="00D64A2F">
        <w:rPr>
          <w:rFonts w:ascii="Times New Roman" w:hAnsi="Times New Roman" w:cs="Times New Roman"/>
        </w:rPr>
        <w:t xml:space="preserve"> </w:t>
      </w:r>
      <w:r w:rsidR="00024581">
        <w:rPr>
          <w:rFonts w:ascii="Times New Roman" w:hAnsi="Times New Roman" w:cs="Times New Roman"/>
        </w:rPr>
        <w:t xml:space="preserve">for the Western District of Tennessee. </w:t>
      </w:r>
      <w:r w:rsidR="00447B24" w:rsidRPr="00D64A2F">
        <w:rPr>
          <w:rFonts w:ascii="Times New Roman" w:hAnsi="Times New Roman" w:cs="Times New Roman"/>
        </w:rPr>
        <w:t xml:space="preserve">The </w:t>
      </w:r>
      <w:r w:rsidR="00ED5D6C">
        <w:rPr>
          <w:rFonts w:ascii="Times New Roman" w:hAnsi="Times New Roman" w:cs="Times New Roman"/>
        </w:rPr>
        <w:t xml:space="preserve">Federal Public Defender’s </w:t>
      </w:r>
      <w:r w:rsidR="00CC70DD" w:rsidRPr="00D64A2F">
        <w:rPr>
          <w:rFonts w:ascii="Times New Roman" w:hAnsi="Times New Roman" w:cs="Times New Roman"/>
        </w:rPr>
        <w:t>Office</w:t>
      </w:r>
      <w:r w:rsidR="002E1D56" w:rsidRPr="00D64A2F">
        <w:rPr>
          <w:rFonts w:ascii="Times New Roman" w:hAnsi="Times New Roman" w:cs="Times New Roman"/>
        </w:rPr>
        <w:t xml:space="preserve"> represents indigent persons charged with violations of federal criminal statutes</w:t>
      </w:r>
      <w:r w:rsidR="00D64A2F" w:rsidRPr="00D64A2F">
        <w:rPr>
          <w:rFonts w:ascii="Times New Roman" w:hAnsi="Times New Roman" w:cs="Times New Roman"/>
        </w:rPr>
        <w:t xml:space="preserve">. </w:t>
      </w:r>
      <w:r w:rsidR="002E1D56" w:rsidRPr="00D64A2F">
        <w:rPr>
          <w:rFonts w:ascii="Times New Roman" w:hAnsi="Times New Roman" w:cs="Times New Roman"/>
        </w:rPr>
        <w:t xml:space="preserve"> </w:t>
      </w:r>
      <w:r w:rsidR="0058454F" w:rsidRPr="00D64A2F">
        <w:rPr>
          <w:rFonts w:ascii="Times New Roman" w:hAnsi="Times New Roman" w:cs="Times New Roman"/>
        </w:rPr>
        <w:t>Externs</w:t>
      </w:r>
      <w:r w:rsidR="002E1D56" w:rsidRPr="00D64A2F">
        <w:rPr>
          <w:rFonts w:ascii="Times New Roman" w:hAnsi="Times New Roman" w:cs="Times New Roman"/>
        </w:rPr>
        <w:t xml:space="preserve"> perform legal research and writing for motions, memoranda, and briefs. </w:t>
      </w:r>
      <w:r w:rsidR="0058454F" w:rsidRPr="00D64A2F">
        <w:rPr>
          <w:rFonts w:ascii="Times New Roman" w:hAnsi="Times New Roman" w:cs="Times New Roman"/>
        </w:rPr>
        <w:t>Externs are encouraged</w:t>
      </w:r>
      <w:r w:rsidR="002E1D56" w:rsidRPr="00D64A2F">
        <w:rPr>
          <w:rFonts w:ascii="Times New Roman" w:hAnsi="Times New Roman" w:cs="Times New Roman"/>
        </w:rPr>
        <w:t xml:space="preserve"> to attend court hearings, trials, meetings with clients, and field investigation with our investigators. We seek qualified applicants with strong research and writing skills, and an interest in indigent criminal defense or death penalty work. </w:t>
      </w:r>
    </w:p>
    <w:p w14:paraId="0F1170B4" w14:textId="77777777" w:rsidR="00F2196F" w:rsidRPr="00B803F0" w:rsidRDefault="00F2196F" w:rsidP="008969B2">
      <w:pPr>
        <w:autoSpaceDE w:val="0"/>
        <w:autoSpaceDN w:val="0"/>
        <w:adjustRightInd w:val="0"/>
        <w:spacing w:after="0" w:line="240" w:lineRule="auto"/>
        <w:rPr>
          <w:rFonts w:ascii="Times New Roman" w:hAnsi="Times New Roman" w:cs="Times New Roman"/>
          <w:b/>
          <w:color w:val="000000"/>
        </w:rPr>
      </w:pPr>
    </w:p>
    <w:p w14:paraId="3919ADC5" w14:textId="7BAC5F37"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Shelby County District Attorney</w:t>
      </w:r>
      <w:r w:rsidR="008F7C8A" w:rsidRPr="00B803F0">
        <w:rPr>
          <w:rFonts w:ascii="Times New Roman" w:hAnsi="Times New Roman" w:cs="Times New Roman"/>
          <w:b/>
          <w:color w:val="000000"/>
        </w:rPr>
        <w:t>’s</w:t>
      </w:r>
      <w:r w:rsidRPr="00B803F0">
        <w:rPr>
          <w:rFonts w:ascii="Times New Roman" w:hAnsi="Times New Roman" w:cs="Times New Roman"/>
          <w:b/>
          <w:color w:val="000000"/>
        </w:rPr>
        <w:t xml:space="preserve"> Office</w:t>
      </w:r>
      <w:r w:rsidR="006C2206">
        <w:rPr>
          <w:rFonts w:ascii="Times New Roman" w:hAnsi="Times New Roman" w:cs="Times New Roman"/>
          <w:b/>
          <w:color w:val="000000"/>
        </w:rPr>
        <w:t xml:space="preserve"> (Must have completed 45+ Credits) </w:t>
      </w:r>
    </w:p>
    <w:p w14:paraId="292C308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In this externship, students are placed in the Office of the Shelby County District Attorney General. Each</w:t>
      </w:r>
    </w:p>
    <w:p w14:paraId="1F4EED09"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extern is assigned to one of the many specialized units of the DA’s Office and works under the</w:t>
      </w:r>
    </w:p>
    <w:p w14:paraId="31E83003"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supervision of a prosecutor within the assigned unit. Responsibilities assigned to externs may include</w:t>
      </w:r>
    </w:p>
    <w:p w14:paraId="3386B058"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such tasks as researching and preparing pre-trial memoranda, responding to criminal defense motions, and</w:t>
      </w:r>
    </w:p>
    <w:p w14:paraId="5127DDDC"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contacting victims and witnesses regarding interviews, trial dates and various other matters. Externs may</w:t>
      </w:r>
    </w:p>
    <w:p w14:paraId="01771C1D"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also prepare trial exhibits and observe felony jury trials. In most instances, externs handle limited court</w:t>
      </w:r>
    </w:p>
    <w:p w14:paraId="517E3A2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matters (e.g., preliminary hearings) under the supervision of a supervising prosecutor, provided the extern</w:t>
      </w:r>
    </w:p>
    <w:p w14:paraId="728AF902"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is certified under Tennessee Supreme Court Rule 7, Section 10.03 (the Tennessee Law Student Practice</w:t>
      </w:r>
    </w:p>
    <w:p w14:paraId="587FC885" w14:textId="77777777" w:rsidR="008969B2"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Rule).</w:t>
      </w:r>
    </w:p>
    <w:p w14:paraId="6641AF57" w14:textId="77777777" w:rsidR="00CC6BFC" w:rsidRPr="00B803F0" w:rsidRDefault="00CC6BFC" w:rsidP="008969B2">
      <w:pPr>
        <w:autoSpaceDE w:val="0"/>
        <w:autoSpaceDN w:val="0"/>
        <w:adjustRightInd w:val="0"/>
        <w:spacing w:after="0" w:line="240" w:lineRule="auto"/>
        <w:rPr>
          <w:rFonts w:ascii="Times New Roman" w:hAnsi="Times New Roman" w:cs="Times New Roman"/>
          <w:color w:val="000000"/>
        </w:rPr>
      </w:pPr>
    </w:p>
    <w:p w14:paraId="393C8DD4" w14:textId="77777777" w:rsidR="008969B2" w:rsidRPr="00B803F0" w:rsidRDefault="008969B2" w:rsidP="009E4509">
      <w:pPr>
        <w:autoSpaceDE w:val="0"/>
        <w:autoSpaceDN w:val="0"/>
        <w:adjustRightInd w:val="0"/>
        <w:spacing w:after="0" w:line="240" w:lineRule="auto"/>
        <w:ind w:firstLine="720"/>
        <w:rPr>
          <w:rFonts w:ascii="Times New Roman" w:hAnsi="Times New Roman" w:cs="Times New Roman"/>
          <w:color w:val="000000"/>
        </w:rPr>
      </w:pPr>
      <w:r w:rsidRPr="00B803F0">
        <w:rPr>
          <w:rFonts w:ascii="Times New Roman" w:hAnsi="Times New Roman" w:cs="Times New Roman"/>
          <w:i/>
          <w:color w:val="000000"/>
        </w:rPr>
        <w:t xml:space="preserve">Credits Prerequisite: </w:t>
      </w:r>
      <w:r w:rsidRPr="00B803F0">
        <w:rPr>
          <w:rFonts w:ascii="Times New Roman" w:hAnsi="Times New Roman" w:cs="Times New Roman"/>
          <w:color w:val="000000"/>
        </w:rPr>
        <w:t>Must have completed at least 45 credits.</w:t>
      </w:r>
    </w:p>
    <w:p w14:paraId="6319CCFD" w14:textId="77777777" w:rsidR="008969B2" w:rsidRPr="00B803F0" w:rsidRDefault="008969B2" w:rsidP="009E4509">
      <w:pPr>
        <w:autoSpaceDE w:val="0"/>
        <w:autoSpaceDN w:val="0"/>
        <w:adjustRightInd w:val="0"/>
        <w:spacing w:after="0" w:line="240" w:lineRule="auto"/>
        <w:ind w:firstLine="720"/>
        <w:rPr>
          <w:rFonts w:ascii="Times New Roman" w:hAnsi="Times New Roman" w:cs="Times New Roman"/>
          <w:color w:val="000000"/>
        </w:rPr>
      </w:pPr>
      <w:r w:rsidRPr="00B803F0">
        <w:rPr>
          <w:rFonts w:ascii="Times New Roman" w:hAnsi="Times New Roman" w:cs="Times New Roman"/>
          <w:i/>
          <w:color w:val="000000"/>
        </w:rPr>
        <w:t>Course Prerequisites/Co-Requisites</w:t>
      </w:r>
      <w:r w:rsidRPr="00B803F0">
        <w:rPr>
          <w:rFonts w:ascii="Times New Roman" w:hAnsi="Times New Roman" w:cs="Times New Roman"/>
          <w:color w:val="000000"/>
        </w:rPr>
        <w:t>: Professional Responsibility, Evidence; Criminal Procedure.</w:t>
      </w:r>
    </w:p>
    <w:p w14:paraId="6FD9F0FB" w14:textId="77777777" w:rsidR="008969B2" w:rsidRPr="00B803F0" w:rsidRDefault="008969B2" w:rsidP="009E4509">
      <w:pPr>
        <w:autoSpaceDE w:val="0"/>
        <w:autoSpaceDN w:val="0"/>
        <w:adjustRightInd w:val="0"/>
        <w:spacing w:after="0" w:line="240" w:lineRule="auto"/>
        <w:ind w:firstLine="720"/>
        <w:rPr>
          <w:rFonts w:ascii="Times New Roman" w:hAnsi="Times New Roman" w:cs="Times New Roman"/>
          <w:color w:val="000000"/>
        </w:rPr>
      </w:pPr>
      <w:r w:rsidRPr="00B803F0">
        <w:rPr>
          <w:rFonts w:ascii="Times New Roman" w:hAnsi="Times New Roman" w:cs="Times New Roman"/>
          <w:i/>
          <w:color w:val="000000"/>
        </w:rPr>
        <w:t>Preferred Course(s) (satisfied by prior or concurrent enrollment)</w:t>
      </w:r>
      <w:r w:rsidRPr="00B803F0">
        <w:rPr>
          <w:rFonts w:ascii="Times New Roman" w:hAnsi="Times New Roman" w:cs="Times New Roman"/>
          <w:color w:val="000000"/>
        </w:rPr>
        <w:t>: Trial Advocacy</w:t>
      </w:r>
    </w:p>
    <w:p w14:paraId="45991D7A" w14:textId="19F90597" w:rsidR="008969B2" w:rsidRPr="00B803F0" w:rsidRDefault="008969B2" w:rsidP="009E4509">
      <w:pPr>
        <w:autoSpaceDE w:val="0"/>
        <w:autoSpaceDN w:val="0"/>
        <w:adjustRightInd w:val="0"/>
        <w:spacing w:after="0" w:line="240" w:lineRule="auto"/>
        <w:ind w:left="720"/>
        <w:rPr>
          <w:rFonts w:ascii="Times New Roman" w:hAnsi="Times New Roman" w:cs="Times New Roman"/>
          <w:color w:val="000000"/>
        </w:rPr>
      </w:pPr>
      <w:r w:rsidRPr="00B803F0">
        <w:rPr>
          <w:rFonts w:ascii="Times New Roman" w:hAnsi="Times New Roman" w:cs="Times New Roman"/>
          <w:i/>
          <w:color w:val="000000"/>
        </w:rPr>
        <w:t>Background Check</w:t>
      </w:r>
      <w:r w:rsidRPr="00B803F0">
        <w:rPr>
          <w:rFonts w:ascii="Times New Roman" w:hAnsi="Times New Roman" w:cs="Times New Roman"/>
          <w:color w:val="000000"/>
        </w:rPr>
        <w:t>: Students must be able to pass a rigorous background check that will grant them a</w:t>
      </w:r>
      <w:r w:rsidR="009E4509">
        <w:rPr>
          <w:rFonts w:ascii="Times New Roman" w:hAnsi="Times New Roman" w:cs="Times New Roman"/>
          <w:color w:val="000000"/>
        </w:rPr>
        <w:t xml:space="preserve"> </w:t>
      </w:r>
      <w:r w:rsidRPr="00B803F0">
        <w:rPr>
          <w:rFonts w:ascii="Times New Roman" w:hAnsi="Times New Roman" w:cs="Times New Roman"/>
          <w:color w:val="000000"/>
        </w:rPr>
        <w:t>security clearance to work in this office</w:t>
      </w:r>
    </w:p>
    <w:p w14:paraId="590755EA" w14:textId="77777777" w:rsidR="00837B3C" w:rsidRDefault="008969B2" w:rsidP="009E4509">
      <w:pPr>
        <w:autoSpaceDE w:val="0"/>
        <w:autoSpaceDN w:val="0"/>
        <w:adjustRightInd w:val="0"/>
        <w:spacing w:after="0" w:line="240" w:lineRule="auto"/>
        <w:ind w:left="720"/>
        <w:rPr>
          <w:rFonts w:ascii="Times New Roman" w:hAnsi="Times New Roman" w:cs="Times New Roman"/>
          <w:color w:val="000000"/>
        </w:rPr>
      </w:pPr>
      <w:r w:rsidRPr="00B803F0">
        <w:rPr>
          <w:rFonts w:ascii="Times New Roman" w:hAnsi="Times New Roman" w:cs="Times New Roman"/>
          <w:i/>
          <w:color w:val="000000"/>
        </w:rPr>
        <w:t>IMPORTANT</w:t>
      </w:r>
      <w:r w:rsidRPr="00B803F0">
        <w:rPr>
          <w:rFonts w:ascii="Times New Roman" w:hAnsi="Times New Roman" w:cs="Times New Roman"/>
          <w:color w:val="000000"/>
        </w:rPr>
        <w:t>: Externs placed with the Shelby County DA’s Office MAY NOT engage in concurrent</w:t>
      </w:r>
      <w:r w:rsidR="009E4509">
        <w:rPr>
          <w:rFonts w:ascii="Times New Roman" w:hAnsi="Times New Roman" w:cs="Times New Roman"/>
          <w:color w:val="000000"/>
        </w:rPr>
        <w:t xml:space="preserve"> </w:t>
      </w:r>
      <w:r w:rsidRPr="00B803F0">
        <w:rPr>
          <w:rFonts w:ascii="Times New Roman" w:hAnsi="Times New Roman" w:cs="Times New Roman"/>
          <w:color w:val="000000"/>
        </w:rPr>
        <w:t>legal employment or volunteer legal work during the field placements semester.</w:t>
      </w:r>
    </w:p>
    <w:p w14:paraId="550A8789" w14:textId="77777777" w:rsidR="00837B3C" w:rsidRDefault="00837B3C" w:rsidP="006C2206">
      <w:pPr>
        <w:autoSpaceDE w:val="0"/>
        <w:autoSpaceDN w:val="0"/>
        <w:adjustRightInd w:val="0"/>
        <w:spacing w:after="0" w:line="240" w:lineRule="auto"/>
        <w:rPr>
          <w:rFonts w:ascii="Times New Roman" w:hAnsi="Times New Roman" w:cs="Times New Roman"/>
        </w:rPr>
      </w:pPr>
    </w:p>
    <w:p w14:paraId="6024AEA1" w14:textId="79A896CC" w:rsidR="003A7740" w:rsidRPr="003A7740" w:rsidRDefault="00837B3C" w:rsidP="006C2206">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t>Justice Review Unit</w:t>
      </w:r>
      <w:r w:rsidR="006C2206">
        <w:rPr>
          <w:rFonts w:ascii="Times New Roman" w:hAnsi="Times New Roman" w:cs="Times New Roman"/>
          <w:b/>
          <w:bCs/>
        </w:rPr>
        <w:t xml:space="preserve"> of the Shelby County District Attorney’s </w:t>
      </w:r>
      <w:proofErr w:type="gramStart"/>
      <w:r w:rsidR="006C2206">
        <w:rPr>
          <w:rFonts w:ascii="Times New Roman" w:hAnsi="Times New Roman" w:cs="Times New Roman"/>
          <w:b/>
          <w:bCs/>
        </w:rPr>
        <w:t xml:space="preserve">Office </w:t>
      </w:r>
      <w:r>
        <w:rPr>
          <w:rFonts w:ascii="Times New Roman" w:hAnsi="Times New Roman" w:cs="Times New Roman"/>
          <w:b/>
          <w:bCs/>
        </w:rPr>
        <w:t>:</w:t>
      </w:r>
      <w:proofErr w:type="gramEnd"/>
      <w:r>
        <w:rPr>
          <w:rFonts w:ascii="Times New Roman" w:hAnsi="Times New Roman" w:cs="Times New Roman"/>
          <w:b/>
          <w:bCs/>
        </w:rPr>
        <w:t xml:space="preserve"> </w:t>
      </w:r>
      <w:r w:rsidR="003A7740" w:rsidRPr="003A7740">
        <w:rPr>
          <w:rFonts w:ascii="Times New Roman" w:hAnsi="Times New Roman" w:cs="Times New Roman"/>
        </w:rPr>
        <w:t xml:space="preserve">The Shelby County DA’s Office is committed to ensuring that convictions and sentences are valid, the innocent </w:t>
      </w:r>
      <w:proofErr w:type="gramStart"/>
      <w:r w:rsidR="003A7740" w:rsidRPr="003A7740">
        <w:rPr>
          <w:rFonts w:ascii="Times New Roman" w:hAnsi="Times New Roman" w:cs="Times New Roman"/>
        </w:rPr>
        <w:t>are</w:t>
      </w:r>
      <w:proofErr w:type="gramEnd"/>
      <w:r w:rsidR="003A7740" w:rsidRPr="003A7740">
        <w:rPr>
          <w:rFonts w:ascii="Times New Roman" w:hAnsi="Times New Roman" w:cs="Times New Roman"/>
        </w:rPr>
        <w:t xml:space="preserve"> protected, the guilty are punished, and crime victims receive the justice they deserve. In our prosecutions, we seek the truth and stand for justice.</w:t>
      </w:r>
    </w:p>
    <w:p w14:paraId="7A4C30D9" w14:textId="77777777" w:rsidR="003A7740" w:rsidRPr="003A7740" w:rsidRDefault="003A7740" w:rsidP="003A7740">
      <w:pPr>
        <w:autoSpaceDE w:val="0"/>
        <w:autoSpaceDN w:val="0"/>
        <w:adjustRightInd w:val="0"/>
        <w:spacing w:after="0" w:line="240" w:lineRule="auto"/>
        <w:ind w:left="720"/>
        <w:rPr>
          <w:rFonts w:ascii="Times New Roman" w:hAnsi="Times New Roman" w:cs="Times New Roman"/>
        </w:rPr>
      </w:pPr>
    </w:p>
    <w:p w14:paraId="57FAF748" w14:textId="77777777" w:rsidR="003A7740" w:rsidRPr="003A7740" w:rsidRDefault="003A7740" w:rsidP="003A7740">
      <w:pPr>
        <w:autoSpaceDE w:val="0"/>
        <w:autoSpaceDN w:val="0"/>
        <w:adjustRightInd w:val="0"/>
        <w:spacing w:after="0" w:line="240" w:lineRule="auto"/>
        <w:ind w:left="720"/>
        <w:rPr>
          <w:rFonts w:ascii="Times New Roman" w:hAnsi="Times New Roman" w:cs="Times New Roman"/>
        </w:rPr>
      </w:pPr>
      <w:r w:rsidRPr="003A7740">
        <w:rPr>
          <w:rFonts w:ascii="Times New Roman" w:hAnsi="Times New Roman" w:cs="Times New Roman"/>
        </w:rPr>
        <w:t>Therefore, the mission of the Shelby County Justice Review Unit (JRU) is to conduct objective case reviews that ensure the integrity of challenged convictions and sentences by remedying injustices within the bounds of the law. In conducting investigations, the JRU will collaborate as needed with members of the community, ADAs, defense attorneys, law enforcement, advocacy groups, and victims’ families.</w:t>
      </w:r>
    </w:p>
    <w:p w14:paraId="51ED6823" w14:textId="77777777" w:rsidR="003A7740" w:rsidRPr="003A7740" w:rsidRDefault="003A7740" w:rsidP="003A7740">
      <w:pPr>
        <w:autoSpaceDE w:val="0"/>
        <w:autoSpaceDN w:val="0"/>
        <w:adjustRightInd w:val="0"/>
        <w:spacing w:after="0" w:line="240" w:lineRule="auto"/>
        <w:ind w:left="720"/>
        <w:rPr>
          <w:rFonts w:ascii="Times New Roman" w:hAnsi="Times New Roman" w:cs="Times New Roman"/>
        </w:rPr>
      </w:pPr>
    </w:p>
    <w:p w14:paraId="1BC0DE89" w14:textId="77777777" w:rsidR="003A7740" w:rsidRPr="003A7740" w:rsidRDefault="003A7740" w:rsidP="003A7740">
      <w:pPr>
        <w:autoSpaceDE w:val="0"/>
        <w:autoSpaceDN w:val="0"/>
        <w:adjustRightInd w:val="0"/>
        <w:spacing w:after="0" w:line="240" w:lineRule="auto"/>
        <w:ind w:left="720"/>
        <w:rPr>
          <w:rFonts w:ascii="Times New Roman" w:hAnsi="Times New Roman" w:cs="Times New Roman"/>
        </w:rPr>
      </w:pPr>
      <w:r w:rsidRPr="003A7740">
        <w:rPr>
          <w:rFonts w:ascii="Times New Roman" w:hAnsi="Times New Roman" w:cs="Times New Roman"/>
        </w:rPr>
        <w:t>To safeguard our commitment to truth and justice, the JRU leadership will advise the DA on policies, protocols, and training that enhance conviction integrity. By installing lasting internal reforms, the citizens of Shelby County can be assured that under the leadership of District Attorney General Steve Mulroy, the interests of this Office “in a criminal prosecution is not that [we] shall win a case, but that justice shall be done.” Berger v. United States, 295 U.S. 78, 88 (1935).</w:t>
      </w:r>
    </w:p>
    <w:p w14:paraId="5125DCC0" w14:textId="77777777" w:rsidR="003A7740" w:rsidRPr="003A7740" w:rsidRDefault="003A7740" w:rsidP="003A7740">
      <w:pPr>
        <w:autoSpaceDE w:val="0"/>
        <w:autoSpaceDN w:val="0"/>
        <w:adjustRightInd w:val="0"/>
        <w:spacing w:after="0" w:line="240" w:lineRule="auto"/>
        <w:ind w:left="720"/>
        <w:rPr>
          <w:rFonts w:ascii="Times New Roman" w:hAnsi="Times New Roman" w:cs="Times New Roman"/>
        </w:rPr>
      </w:pPr>
    </w:p>
    <w:p w14:paraId="6809405E" w14:textId="34928752" w:rsidR="008F7C8A" w:rsidRPr="003A7740" w:rsidRDefault="003A7740" w:rsidP="003A7740">
      <w:pPr>
        <w:autoSpaceDE w:val="0"/>
        <w:autoSpaceDN w:val="0"/>
        <w:adjustRightInd w:val="0"/>
        <w:spacing w:after="0" w:line="240" w:lineRule="auto"/>
        <w:ind w:left="720"/>
        <w:rPr>
          <w:rFonts w:ascii="Times New Roman" w:hAnsi="Times New Roman" w:cs="Times New Roman"/>
        </w:rPr>
      </w:pPr>
      <w:r w:rsidRPr="003A7740">
        <w:rPr>
          <w:rFonts w:ascii="Times New Roman" w:hAnsi="Times New Roman" w:cs="Times New Roman"/>
        </w:rPr>
        <w:t>We review convictions to determine the integrity of that conviction. We need interns/externs to help us go through the cases and summarize the discovery, research the legal issues, assist in developing investigative outlines, and preparing witness interviews. In a nutshell, we look for the truth when there are claims of actual innocence, unjust process, and/or unfair sentencing.</w:t>
      </w:r>
    </w:p>
    <w:p w14:paraId="27B2CD4B" w14:textId="7E4345CE" w:rsidR="004473D9" w:rsidRDefault="004473D9" w:rsidP="004473D9">
      <w:pPr>
        <w:autoSpaceDE w:val="0"/>
        <w:autoSpaceDN w:val="0"/>
        <w:adjustRightInd w:val="0"/>
        <w:spacing w:after="0" w:line="240" w:lineRule="auto"/>
        <w:rPr>
          <w:rFonts w:ascii="Times New Roman" w:hAnsi="Times New Roman" w:cs="Times New Roman"/>
          <w:color w:val="000000"/>
        </w:rPr>
      </w:pPr>
    </w:p>
    <w:p w14:paraId="75D9F8BA" w14:textId="334EB987" w:rsidR="004473D9" w:rsidRDefault="004473D9" w:rsidP="004473D9">
      <w:pPr>
        <w:autoSpaceDE w:val="0"/>
        <w:autoSpaceDN w:val="0"/>
        <w:adjustRightInd w:val="0"/>
        <w:spacing w:after="0" w:line="240" w:lineRule="auto"/>
        <w:rPr>
          <w:rFonts w:ascii="Times New Roman" w:hAnsi="Times New Roman" w:cs="Times New Roman"/>
          <w:b/>
          <w:bCs/>
          <w:color w:val="000000"/>
        </w:rPr>
      </w:pPr>
      <w:r w:rsidRPr="004473D9">
        <w:rPr>
          <w:rFonts w:ascii="Times New Roman" w:hAnsi="Times New Roman" w:cs="Times New Roman"/>
          <w:b/>
          <w:bCs/>
          <w:color w:val="000000"/>
        </w:rPr>
        <w:t>S</w:t>
      </w:r>
      <w:r>
        <w:rPr>
          <w:rFonts w:ascii="Times New Roman" w:hAnsi="Times New Roman" w:cs="Times New Roman"/>
          <w:b/>
          <w:bCs/>
          <w:color w:val="000000"/>
        </w:rPr>
        <w:t xml:space="preserve">helby County Public Defender’s Office </w:t>
      </w:r>
    </w:p>
    <w:p w14:paraId="34A15FA3" w14:textId="77777777" w:rsidR="00141525" w:rsidRDefault="00141525" w:rsidP="00141525">
      <w:pPr>
        <w:autoSpaceDE w:val="0"/>
        <w:autoSpaceDN w:val="0"/>
        <w:adjustRightInd w:val="0"/>
        <w:spacing w:after="0" w:line="240" w:lineRule="auto"/>
        <w:ind w:firstLine="720"/>
      </w:pPr>
      <w:r>
        <w:t xml:space="preserve">The Law Office of the Shelby County Public Defender provides law students with a unique learning experience in criminal defense through a variety of externship opportunities. As one of the oldest public defender systems in the country, we take pride in our legacy of protecting the rights of those who cannot afford a lawyer. Our internship program pairs law students with experienced attorneys to assist with all aspects of case preparation and courtroom advocacy. Law students will have the opportunity to work in various departments within our office, including criminal court, general sessions, direct representation, juvenile defense, appellate defense, capital defense and special litigation. Additionally, our office staffs several treatment courts – mental health court, drug court and veterans court. Our interns gain practical knowledge while working in a supportive environment with a true mentor system. Applicants should possess a passion for representing those whose liberties are at risk, an impeccable work ethic, an aptitude for oral advocacy, strong research and writing skills. </w:t>
      </w:r>
    </w:p>
    <w:p w14:paraId="18305AE1" w14:textId="121B192C" w:rsidR="00141525" w:rsidRDefault="00141525" w:rsidP="00141525">
      <w:pPr>
        <w:autoSpaceDE w:val="0"/>
        <w:autoSpaceDN w:val="0"/>
        <w:adjustRightInd w:val="0"/>
        <w:spacing w:after="0" w:line="240" w:lineRule="auto"/>
        <w:ind w:firstLine="720"/>
      </w:pPr>
      <w:r>
        <w:t xml:space="preserve">If eligible, externs may seek student practice permission pursuant to Tennessee Supreme Court Rule 7, Section 10.03 (the Tennessee Law Student Practice Rule). </w:t>
      </w:r>
    </w:p>
    <w:p w14:paraId="3CC12BFB" w14:textId="4B4B05F5" w:rsidR="008F7C8A" w:rsidRDefault="00141525" w:rsidP="00141525">
      <w:pPr>
        <w:autoSpaceDE w:val="0"/>
        <w:autoSpaceDN w:val="0"/>
        <w:adjustRightInd w:val="0"/>
        <w:spacing w:after="0" w:line="240" w:lineRule="auto"/>
        <w:ind w:firstLine="720"/>
      </w:pPr>
      <w:r>
        <w:t>For more information, see https://www.defendshelbyco.org/internship-program. Preferred Course(s): Professional Responsibility, Evidence; Criminal Procedure</w:t>
      </w:r>
    </w:p>
    <w:p w14:paraId="772690F3" w14:textId="77777777" w:rsidR="003E71E6" w:rsidRDefault="003E71E6" w:rsidP="003E71E6">
      <w:pPr>
        <w:autoSpaceDE w:val="0"/>
        <w:autoSpaceDN w:val="0"/>
        <w:adjustRightInd w:val="0"/>
        <w:spacing w:after="0" w:line="240" w:lineRule="auto"/>
      </w:pPr>
    </w:p>
    <w:p w14:paraId="2525069B" w14:textId="4BE66484" w:rsidR="009A26F1" w:rsidRDefault="009A26F1" w:rsidP="009A26F1">
      <w:pPr>
        <w:autoSpaceDE w:val="0"/>
        <w:autoSpaceDN w:val="0"/>
        <w:adjustRightInd w:val="0"/>
        <w:spacing w:after="0" w:line="240" w:lineRule="auto"/>
        <w:rPr>
          <w:rFonts w:ascii="Cambria" w:hAnsi="Cambria" w:cs="Cambria-Bold"/>
          <w:b/>
          <w:bCs/>
          <w:color w:val="000000"/>
        </w:rPr>
      </w:pPr>
      <w:r>
        <w:rPr>
          <w:rFonts w:ascii="Cambria" w:hAnsi="Cambria" w:cs="Cambria-Bold"/>
          <w:b/>
          <w:bCs/>
          <w:color w:val="000000"/>
        </w:rPr>
        <w:t xml:space="preserve">Dyer &amp; Lake County Public Defender’s Office </w:t>
      </w:r>
    </w:p>
    <w:p w14:paraId="1C47C007" w14:textId="402D8954" w:rsidR="009A26F1" w:rsidRPr="009A26F1" w:rsidRDefault="009A26F1" w:rsidP="009A26F1">
      <w:pPr>
        <w:autoSpaceDE w:val="0"/>
        <w:autoSpaceDN w:val="0"/>
        <w:adjustRightInd w:val="0"/>
        <w:spacing w:after="0" w:line="240" w:lineRule="auto"/>
        <w:rPr>
          <w:rFonts w:ascii="Cambria" w:hAnsi="Cambria" w:cs="Cambria-Bold"/>
          <w:color w:val="000000"/>
        </w:rPr>
      </w:pPr>
      <w:r>
        <w:rPr>
          <w:rFonts w:ascii="Cambria" w:hAnsi="Cambria" w:cs="Cambria-Bold"/>
          <w:color w:val="000000"/>
        </w:rPr>
        <w:t>An extern with our office</w:t>
      </w:r>
      <w:r w:rsidRPr="009A26F1">
        <w:rPr>
          <w:rFonts w:ascii="Cambria" w:hAnsi="Cambria" w:cs="Cambria-Bold"/>
          <w:color w:val="000000"/>
        </w:rPr>
        <w:t xml:space="preserve"> assists attorneys with criminal defense, focusing on representing indigent clients in General Sessions, Criminal, or Juvenile courts. Duties include legal research, drafting motions, client interviews, and courtroom observation, often involving investigation and mitigation work. </w:t>
      </w:r>
      <w:r>
        <w:rPr>
          <w:rFonts w:ascii="Cambria" w:hAnsi="Cambria" w:cs="Cambria-Bold"/>
          <w:color w:val="000000"/>
        </w:rPr>
        <w:t>Ex</w:t>
      </w:r>
      <w:r w:rsidRPr="009A26F1">
        <w:rPr>
          <w:rFonts w:ascii="Cambria" w:hAnsi="Cambria" w:cs="Cambria-Bold"/>
          <w:color w:val="000000"/>
        </w:rPr>
        <w:t>terns gain practical legal experience in a supportive environment</w:t>
      </w:r>
    </w:p>
    <w:p w14:paraId="2D857FDA" w14:textId="77777777" w:rsidR="003E71E6" w:rsidRDefault="003E71E6" w:rsidP="003E71E6">
      <w:pPr>
        <w:autoSpaceDE w:val="0"/>
        <w:autoSpaceDN w:val="0"/>
        <w:adjustRightInd w:val="0"/>
        <w:spacing w:after="0" w:line="240" w:lineRule="auto"/>
        <w:rPr>
          <w:b/>
          <w:bCs/>
        </w:rPr>
      </w:pPr>
    </w:p>
    <w:p w14:paraId="530D0E28" w14:textId="77777777" w:rsidR="009A26F1" w:rsidRDefault="009A26F1" w:rsidP="003E71E6">
      <w:pPr>
        <w:autoSpaceDE w:val="0"/>
        <w:autoSpaceDN w:val="0"/>
        <w:adjustRightInd w:val="0"/>
        <w:spacing w:after="0" w:line="240" w:lineRule="auto"/>
        <w:rPr>
          <w:b/>
          <w:bCs/>
        </w:rPr>
      </w:pPr>
    </w:p>
    <w:p w14:paraId="0A14C79B" w14:textId="77777777" w:rsidR="009A26F1" w:rsidRDefault="009A26F1" w:rsidP="003E71E6">
      <w:pPr>
        <w:autoSpaceDE w:val="0"/>
        <w:autoSpaceDN w:val="0"/>
        <w:adjustRightInd w:val="0"/>
        <w:spacing w:after="0" w:line="240" w:lineRule="auto"/>
        <w:rPr>
          <w:b/>
          <w:bCs/>
        </w:rPr>
      </w:pPr>
    </w:p>
    <w:p w14:paraId="080E5845" w14:textId="77777777" w:rsidR="009A26F1" w:rsidRDefault="009A26F1" w:rsidP="003E71E6">
      <w:pPr>
        <w:autoSpaceDE w:val="0"/>
        <w:autoSpaceDN w:val="0"/>
        <w:adjustRightInd w:val="0"/>
        <w:spacing w:after="0" w:line="240" w:lineRule="auto"/>
        <w:rPr>
          <w:b/>
          <w:bCs/>
        </w:rPr>
      </w:pPr>
    </w:p>
    <w:p w14:paraId="634C7982" w14:textId="5A3A424D" w:rsidR="003E71E6" w:rsidRPr="003E71E6" w:rsidRDefault="003E71E6" w:rsidP="003E71E6">
      <w:pPr>
        <w:autoSpaceDE w:val="0"/>
        <w:autoSpaceDN w:val="0"/>
        <w:adjustRightInd w:val="0"/>
        <w:spacing w:after="0" w:line="240" w:lineRule="auto"/>
        <w:rPr>
          <w:b/>
          <w:bCs/>
        </w:rPr>
      </w:pPr>
      <w:r w:rsidRPr="003E71E6">
        <w:rPr>
          <w:b/>
          <w:bCs/>
        </w:rPr>
        <w:t>26th Judicial District Public Defender’s Office (Madison, Henderson and Chester Counties)</w:t>
      </w:r>
    </w:p>
    <w:p w14:paraId="07DE5263" w14:textId="77777777" w:rsidR="003E71E6" w:rsidRPr="003E71E6" w:rsidRDefault="003E71E6" w:rsidP="003E71E6">
      <w:pPr>
        <w:autoSpaceDE w:val="0"/>
        <w:autoSpaceDN w:val="0"/>
        <w:adjustRightInd w:val="0"/>
        <w:spacing w:after="0" w:line="240" w:lineRule="auto"/>
      </w:pPr>
      <w:r w:rsidRPr="003E71E6">
        <w:t>The 26th Judicial District Public Defender’s Office offers law students a meaningful, hands-on learning experience in criminal defense through a structured externship and internship program. Our office is committed to protecting the constitutional rights of individuals who cannot afford private counsel, and we take pride in providing zealous, ethical representation at every stage of the criminal process.</w:t>
      </w:r>
    </w:p>
    <w:p w14:paraId="770B517D" w14:textId="77777777" w:rsidR="003E71E6" w:rsidRPr="003E71E6" w:rsidRDefault="003E71E6" w:rsidP="003E71E6">
      <w:pPr>
        <w:autoSpaceDE w:val="0"/>
        <w:autoSpaceDN w:val="0"/>
        <w:adjustRightInd w:val="0"/>
        <w:spacing w:after="0" w:line="240" w:lineRule="auto"/>
      </w:pPr>
      <w:r w:rsidRPr="003E71E6">
        <w:t>Law students are paired with experienced public defenders and gain exposure to all aspects of case preparation and courtroom advocacy, including client interviews, legal research and writing, motion practice, hearings, and trials. Externs and interns may work in General Sessions Court, Circuit Court, and appellate matters, with opportunities to observe and assist in felony, misdemeanor, and juvenile cases across Madison, Henderson, and Chester Counties.</w:t>
      </w:r>
    </w:p>
    <w:p w14:paraId="08422B17" w14:textId="77777777" w:rsidR="003E71E6" w:rsidRPr="003E71E6" w:rsidRDefault="003E71E6" w:rsidP="003E71E6">
      <w:pPr>
        <w:autoSpaceDE w:val="0"/>
        <w:autoSpaceDN w:val="0"/>
        <w:adjustRightInd w:val="0"/>
        <w:spacing w:after="0" w:line="240" w:lineRule="auto"/>
      </w:pPr>
      <w:r w:rsidRPr="003E71E6">
        <w:t>Students in our program benefit from a collaborative and supportive environment that emphasizes mentorship, professional development, and real-world courtroom experience. Ideal applicants demonstrate a strong commitment to public defense, a solid work ethic, effective oral advocacy skills, and strong legal research and writing abilities.</w:t>
      </w:r>
    </w:p>
    <w:p w14:paraId="6D7BBC70" w14:textId="77777777" w:rsidR="003E71E6" w:rsidRPr="003E71E6" w:rsidRDefault="003E71E6" w:rsidP="003E71E6">
      <w:pPr>
        <w:autoSpaceDE w:val="0"/>
        <w:autoSpaceDN w:val="0"/>
        <w:adjustRightInd w:val="0"/>
        <w:spacing w:after="0" w:line="240" w:lineRule="auto"/>
      </w:pPr>
      <w:r w:rsidRPr="003E71E6">
        <w:t>Eligible externs may seek student practice permission pursuant to Tennessee Supreme Court Rule 7, Section 10.03 (Tennessee Law Student Practice Rule), allowing for expanded, supervised in-court experience.</w:t>
      </w:r>
    </w:p>
    <w:p w14:paraId="3EF8FF89" w14:textId="77777777" w:rsidR="003E71E6" w:rsidRPr="003E71E6" w:rsidRDefault="003E71E6" w:rsidP="003E71E6">
      <w:pPr>
        <w:autoSpaceDE w:val="0"/>
        <w:autoSpaceDN w:val="0"/>
        <w:adjustRightInd w:val="0"/>
        <w:spacing w:after="0" w:line="240" w:lineRule="auto"/>
      </w:pPr>
      <w:r w:rsidRPr="003E71E6">
        <w:t xml:space="preserve">For more </w:t>
      </w:r>
      <w:proofErr w:type="gramStart"/>
      <w:r w:rsidRPr="003E71E6">
        <w:t>information</w:t>
      </w:r>
      <w:proofErr w:type="gramEnd"/>
      <w:r w:rsidRPr="003E71E6">
        <w:t xml:space="preserve"> please contact Matthew Moore at matthew.moore@tn.gov</w:t>
      </w:r>
    </w:p>
    <w:p w14:paraId="482389E5" w14:textId="77777777" w:rsidR="003E71E6" w:rsidRDefault="003E71E6" w:rsidP="003E71E6">
      <w:pPr>
        <w:autoSpaceDE w:val="0"/>
        <w:autoSpaceDN w:val="0"/>
        <w:adjustRightInd w:val="0"/>
        <w:spacing w:after="0" w:line="240" w:lineRule="auto"/>
      </w:pPr>
    </w:p>
    <w:p w14:paraId="13140F47" w14:textId="77777777" w:rsidR="003E71E6" w:rsidRPr="00B803F0" w:rsidRDefault="003E71E6" w:rsidP="003E71E6">
      <w:pPr>
        <w:autoSpaceDE w:val="0"/>
        <w:autoSpaceDN w:val="0"/>
        <w:adjustRightInd w:val="0"/>
        <w:spacing w:after="0" w:line="240" w:lineRule="auto"/>
        <w:rPr>
          <w:rFonts w:ascii="Times New Roman" w:hAnsi="Times New Roman" w:cs="Times New Roman"/>
        </w:rPr>
      </w:pPr>
    </w:p>
    <w:p w14:paraId="6622AACA" w14:textId="270E990C"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STATE/MUNICIPAL GOVERNMENT EXTERNSHIPS</w:t>
      </w:r>
    </w:p>
    <w:p w14:paraId="53FCF1E4" w14:textId="77777777" w:rsidR="00523EC8" w:rsidRPr="00B803F0" w:rsidRDefault="00523EC8" w:rsidP="008969B2">
      <w:pPr>
        <w:autoSpaceDE w:val="0"/>
        <w:autoSpaceDN w:val="0"/>
        <w:adjustRightInd w:val="0"/>
        <w:spacing w:after="0" w:line="240" w:lineRule="auto"/>
        <w:rPr>
          <w:rFonts w:ascii="Times New Roman" w:hAnsi="Times New Roman" w:cs="Times New Roman"/>
          <w:b/>
          <w:color w:val="000000"/>
        </w:rPr>
      </w:pPr>
    </w:p>
    <w:p w14:paraId="5AFEF287" w14:textId="4E97A8E0"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Memphis City Attorney’s Office (Law Division)</w:t>
      </w:r>
    </w:p>
    <w:p w14:paraId="01AB1B82"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The Memphis City Attorney’s Office externship course will introduce students to the legal issues facing</w:t>
      </w:r>
    </w:p>
    <w:p w14:paraId="1C4B0460"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attorneys who represent the City of Memphis in civil litigation, transactional, and policy-related matters,</w:t>
      </w:r>
    </w:p>
    <w:p w14:paraId="04F3888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and the role of lawyers in municipal government generally. It will also expose students to the intricacies</w:t>
      </w:r>
    </w:p>
    <w:p w14:paraId="0DCA8A7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of the City Attorney’s role as counselor and advocate for Memphis, its governmental offices, and its</w:t>
      </w:r>
    </w:p>
    <w:p w14:paraId="2E2F2A76"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employees. Students selected for this placement will be assigned to either the litigation unit or a</w:t>
      </w:r>
    </w:p>
    <w:p w14:paraId="627CB6EC" w14:textId="77777777" w:rsidR="008969B2"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transaction unit within the City Attorney’s Office.</w:t>
      </w:r>
    </w:p>
    <w:p w14:paraId="4E63A643" w14:textId="77777777" w:rsidR="008A7C33" w:rsidRPr="00B803F0" w:rsidRDefault="008A7C33" w:rsidP="008969B2">
      <w:pPr>
        <w:autoSpaceDE w:val="0"/>
        <w:autoSpaceDN w:val="0"/>
        <w:adjustRightInd w:val="0"/>
        <w:spacing w:after="0" w:line="240" w:lineRule="auto"/>
        <w:rPr>
          <w:rFonts w:ascii="Times New Roman" w:hAnsi="Times New Roman" w:cs="Times New Roman"/>
          <w:color w:val="000000"/>
        </w:rPr>
      </w:pPr>
    </w:p>
    <w:p w14:paraId="6582759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Depending on the division within the City Attorney’s Office to which they are assigned, externs may be</w:t>
      </w:r>
    </w:p>
    <w:p w14:paraId="58E522D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asked to prepare internal legal memoranda (for example, analyzing legal issues or policy implications for</w:t>
      </w:r>
    </w:p>
    <w:p w14:paraId="6976E39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the City Attorney or client agency officials); draft motion papers; assist with discovery; review proposed</w:t>
      </w:r>
    </w:p>
    <w:p w14:paraId="1106860E"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rules or legislation; or review drafts of transactional agreements. Externs may also have the opportunity to</w:t>
      </w:r>
    </w:p>
    <w:p w14:paraId="42518B45"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attend and participate in meetings with government officials, client or witness interviews, legislative</w:t>
      </w:r>
    </w:p>
    <w:p w14:paraId="4D58BB25"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hearings, depositions, court appearances, negotiation sessions, or other events relating to their work under</w:t>
      </w:r>
    </w:p>
    <w:p w14:paraId="6010558D"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the supervision of a licensed attorney. If eligible, externs may seek student practice permission pursuant</w:t>
      </w:r>
    </w:p>
    <w:p w14:paraId="6DAEFDA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to Tennessee Supreme Court Rule 7, Section 10.03 (the Tennessee Law Student Practice Rule).</w:t>
      </w:r>
    </w:p>
    <w:p w14:paraId="51C671FB" w14:textId="77777777" w:rsidR="00B17928" w:rsidRDefault="00B17928" w:rsidP="00B17928">
      <w:pPr>
        <w:autoSpaceDE w:val="0"/>
        <w:autoSpaceDN w:val="0"/>
        <w:adjustRightInd w:val="0"/>
        <w:spacing w:after="0" w:line="240" w:lineRule="auto"/>
        <w:ind w:left="720"/>
        <w:rPr>
          <w:rFonts w:ascii="Times New Roman" w:hAnsi="Times New Roman" w:cs="Times New Roman"/>
          <w:color w:val="000000"/>
        </w:rPr>
      </w:pPr>
    </w:p>
    <w:p w14:paraId="6D44E98B" w14:textId="61081426" w:rsidR="008969B2" w:rsidRPr="00B803F0" w:rsidRDefault="008969B2" w:rsidP="00B17928">
      <w:pPr>
        <w:autoSpaceDE w:val="0"/>
        <w:autoSpaceDN w:val="0"/>
        <w:adjustRightInd w:val="0"/>
        <w:spacing w:after="0" w:line="240" w:lineRule="auto"/>
        <w:ind w:left="720"/>
        <w:rPr>
          <w:rFonts w:ascii="Times New Roman" w:hAnsi="Times New Roman" w:cs="Times New Roman"/>
          <w:color w:val="000000"/>
        </w:rPr>
      </w:pPr>
      <w:r w:rsidRPr="00B803F0">
        <w:rPr>
          <w:rFonts w:ascii="Times New Roman" w:hAnsi="Times New Roman" w:cs="Times New Roman"/>
          <w:color w:val="000000"/>
        </w:rPr>
        <w:t xml:space="preserve">Anticipated </w:t>
      </w:r>
      <w:r w:rsidR="006C2206">
        <w:rPr>
          <w:rFonts w:ascii="Times New Roman" w:hAnsi="Times New Roman" w:cs="Times New Roman"/>
          <w:color w:val="000000"/>
        </w:rPr>
        <w:t xml:space="preserve">Spring 2026 </w:t>
      </w:r>
      <w:r w:rsidRPr="00B803F0">
        <w:rPr>
          <w:rFonts w:ascii="Times New Roman" w:hAnsi="Times New Roman" w:cs="Times New Roman"/>
          <w:color w:val="000000"/>
        </w:rPr>
        <w:t>Placements</w:t>
      </w:r>
      <w:r w:rsidR="00B17928">
        <w:rPr>
          <w:rFonts w:ascii="Times New Roman" w:hAnsi="Times New Roman" w:cs="Times New Roman"/>
          <w:color w:val="000000"/>
        </w:rPr>
        <w:t xml:space="preserve"> with the Memphis City Attorney’s Office</w:t>
      </w:r>
      <w:r w:rsidRPr="00B803F0">
        <w:rPr>
          <w:rFonts w:ascii="Times New Roman" w:hAnsi="Times New Roman" w:cs="Times New Roman"/>
          <w:color w:val="000000"/>
        </w:rPr>
        <w:t>:</w:t>
      </w:r>
    </w:p>
    <w:p w14:paraId="07C0749B" w14:textId="77777777" w:rsidR="008969B2" w:rsidRPr="00B803F0" w:rsidRDefault="008969B2" w:rsidP="00B17928">
      <w:pPr>
        <w:autoSpaceDE w:val="0"/>
        <w:autoSpaceDN w:val="0"/>
        <w:adjustRightInd w:val="0"/>
        <w:spacing w:after="0" w:line="240" w:lineRule="auto"/>
        <w:ind w:firstLine="720"/>
        <w:rPr>
          <w:rFonts w:ascii="Times New Roman" w:hAnsi="Times New Roman" w:cs="Times New Roman"/>
          <w:color w:val="000000"/>
        </w:rPr>
      </w:pPr>
      <w:r w:rsidRPr="00B803F0">
        <w:rPr>
          <w:rFonts w:ascii="Times New Roman" w:hAnsi="Times New Roman" w:cs="Times New Roman"/>
          <w:color w:val="000000"/>
        </w:rPr>
        <w:t>General Litigation Unit</w:t>
      </w:r>
    </w:p>
    <w:p w14:paraId="7D462291" w14:textId="77777777" w:rsidR="008969B2" w:rsidRPr="00B803F0" w:rsidRDefault="008969B2" w:rsidP="00B17928">
      <w:pPr>
        <w:autoSpaceDE w:val="0"/>
        <w:autoSpaceDN w:val="0"/>
        <w:adjustRightInd w:val="0"/>
        <w:spacing w:after="0" w:line="240" w:lineRule="auto"/>
        <w:ind w:firstLine="720"/>
        <w:rPr>
          <w:rFonts w:ascii="Times New Roman" w:hAnsi="Times New Roman" w:cs="Times New Roman"/>
          <w:color w:val="000000"/>
        </w:rPr>
      </w:pPr>
      <w:r w:rsidRPr="00B803F0">
        <w:rPr>
          <w:rFonts w:ascii="Times New Roman" w:hAnsi="Times New Roman" w:cs="Times New Roman"/>
          <w:color w:val="000000"/>
        </w:rPr>
        <w:t>Transactional Unit</w:t>
      </w:r>
    </w:p>
    <w:p w14:paraId="75AC4F88" w14:textId="77777777" w:rsidR="00523EC8" w:rsidRPr="00B803F0" w:rsidRDefault="00523EC8" w:rsidP="008969B2">
      <w:pPr>
        <w:autoSpaceDE w:val="0"/>
        <w:autoSpaceDN w:val="0"/>
        <w:adjustRightInd w:val="0"/>
        <w:spacing w:after="0" w:line="240" w:lineRule="auto"/>
        <w:rPr>
          <w:rFonts w:ascii="Times New Roman" w:hAnsi="Times New Roman" w:cs="Times New Roman"/>
          <w:b/>
          <w:color w:val="000000"/>
        </w:rPr>
      </w:pPr>
    </w:p>
    <w:p w14:paraId="1C8D905A" w14:textId="29D89A83"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Memphis-Shelby County Airport Authority – Office of General Counsel</w:t>
      </w:r>
    </w:p>
    <w:p w14:paraId="7DE789A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This Externship will offer students the opportunity to earn academic credit for legal work performed</w:t>
      </w:r>
    </w:p>
    <w:p w14:paraId="3699F93C"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under the immediate and ongoing supervision of the General Counsel to the Memphis-Shelby County</w:t>
      </w:r>
    </w:p>
    <w:p w14:paraId="4BFB339C"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Airport Authority. Students enrolled in this externship will be exposed to the wide variety of legal matters</w:t>
      </w:r>
    </w:p>
    <w:p w14:paraId="7EF7C614"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handled by the Airport Authority’s General Counsel, examples of which include matters involving</w:t>
      </w:r>
    </w:p>
    <w:p w14:paraId="0276E860"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business contracting (including contract drafting, negotiation, and interpretation); administrative and</w:t>
      </w:r>
    </w:p>
    <w:p w14:paraId="26BD6F23"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regulatory law (e.g., aviation law); risk management (e.g., premises liability issues); labor and</w:t>
      </w:r>
    </w:p>
    <w:p w14:paraId="4C5D5766"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employment law (e.g., worker’s compensation issues); formulation and implementation of rules and</w:t>
      </w:r>
    </w:p>
    <w:p w14:paraId="33EED20D"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policies (e.g., adoption of a local preference rule for purchasing); and preventative/prophylactic training,</w:t>
      </w:r>
    </w:p>
    <w:p w14:paraId="6BFD0912" w14:textId="77777777" w:rsidR="008969B2"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advice, and counseling.</w:t>
      </w:r>
    </w:p>
    <w:p w14:paraId="6551FB43"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 xml:space="preserve">Among other assignments, it is anticipated that the extern will perform legal </w:t>
      </w:r>
      <w:proofErr w:type="gramStart"/>
      <w:r w:rsidRPr="00B803F0">
        <w:rPr>
          <w:rFonts w:ascii="Times New Roman" w:hAnsi="Times New Roman" w:cs="Times New Roman"/>
          <w:color w:val="000000"/>
        </w:rPr>
        <w:t>research;</w:t>
      </w:r>
      <w:proofErr w:type="gramEnd"/>
      <w:r w:rsidRPr="00B803F0">
        <w:rPr>
          <w:rFonts w:ascii="Times New Roman" w:hAnsi="Times New Roman" w:cs="Times New Roman"/>
          <w:color w:val="000000"/>
        </w:rPr>
        <w:t xml:space="preserve"> draft, review, and</w:t>
      </w:r>
    </w:p>
    <w:p w14:paraId="15211FC5"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opine on contractual agreements; and draft memoranda, letters, and other documents. Externs will also</w:t>
      </w:r>
    </w:p>
    <w:p w14:paraId="32CC87A8"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learn through observation of and participation in day-to-day practice activities, including legal</w:t>
      </w:r>
    </w:p>
    <w:p w14:paraId="6B7D0F9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proceedings, negotiations, meetings, trainings, and counseling sessions. When possible, externs will work</w:t>
      </w:r>
    </w:p>
    <w:p w14:paraId="37CD2D90"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with client departments and departmental staff to gather information and to gain insight into and</w:t>
      </w:r>
    </w:p>
    <w:p w14:paraId="5559CF3E"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understanding of the Airport Authority’s operations and structure.</w:t>
      </w:r>
    </w:p>
    <w:p w14:paraId="4020BD59" w14:textId="77777777" w:rsidR="00322CA6" w:rsidRDefault="00322CA6" w:rsidP="008969B2">
      <w:pPr>
        <w:autoSpaceDE w:val="0"/>
        <w:autoSpaceDN w:val="0"/>
        <w:adjustRightInd w:val="0"/>
        <w:spacing w:after="0" w:line="240" w:lineRule="auto"/>
        <w:rPr>
          <w:rFonts w:ascii="Times New Roman" w:hAnsi="Times New Roman" w:cs="Times New Roman"/>
          <w:b/>
          <w:color w:val="000000"/>
        </w:rPr>
      </w:pPr>
    </w:p>
    <w:p w14:paraId="002761B1" w14:textId="253A1412" w:rsidR="008969B2" w:rsidRPr="00B803F0" w:rsidRDefault="00656650"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FEDERAL GOVERNMENT/</w:t>
      </w:r>
      <w:r w:rsidR="008969B2" w:rsidRPr="00B803F0">
        <w:rPr>
          <w:rFonts w:ascii="Times New Roman" w:hAnsi="Times New Roman" w:cs="Times New Roman"/>
          <w:b/>
          <w:color w:val="000000"/>
        </w:rPr>
        <w:t>ADMINISTRATIVE AGENCY EXTERNSHIPS</w:t>
      </w:r>
    </w:p>
    <w:p w14:paraId="3B1DCFEE" w14:textId="77777777" w:rsidR="005F7379" w:rsidRPr="00B803F0" w:rsidRDefault="005F7379" w:rsidP="008969B2">
      <w:pPr>
        <w:autoSpaceDE w:val="0"/>
        <w:autoSpaceDN w:val="0"/>
        <w:adjustRightInd w:val="0"/>
        <w:spacing w:after="0" w:line="240" w:lineRule="auto"/>
        <w:rPr>
          <w:rFonts w:ascii="Times New Roman" w:hAnsi="Times New Roman" w:cs="Times New Roman"/>
          <w:b/>
          <w:color w:val="000000"/>
        </w:rPr>
      </w:pPr>
    </w:p>
    <w:p w14:paraId="01DB6D57" w14:textId="2D053061"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Equal Employment Opportunity Commission – Hearings Unit or Legal Unit</w:t>
      </w:r>
    </w:p>
    <w:p w14:paraId="59FE5243"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Students in this placement will serve as externs in the Memphis Field Office of the Equal Employment</w:t>
      </w:r>
    </w:p>
    <w:p w14:paraId="0CA6AA46"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Opportunity Commission (EEOC). Students will be assigned to either the Hearings Unit or the Legal Unit</w:t>
      </w:r>
    </w:p>
    <w:p w14:paraId="70DF0017"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of the EEOC Office. The Hearings Unit employs four administrative judges who conduct hearings and</w:t>
      </w:r>
    </w:p>
    <w:p w14:paraId="3613693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render decisions with respect to EEO complaints that are brought by Federal workers. The role of the</w:t>
      </w:r>
    </w:p>
    <w:p w14:paraId="21B759F0"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extern in the Hearings Unit will be similar to that of a judicial law clerk. The extern will conduct legal</w:t>
      </w:r>
    </w:p>
    <w:p w14:paraId="12021D90"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research on specific topics at the direction of the administrative judge, write decisions in conjunction with</w:t>
      </w:r>
    </w:p>
    <w:p w14:paraId="7634DAD3"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the administrative, and prepare for and attend hearings, settlement conferences, and other case-related</w:t>
      </w:r>
    </w:p>
    <w:p w14:paraId="64BBD5B9"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events. Externs in the Legal Unit will work under the supervision of trial attorneys engaged in litigation</w:t>
      </w:r>
    </w:p>
    <w:p w14:paraId="15030AD4"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against employers for violations of Title VII, the ADEA and the ADA. Externs will perform legal</w:t>
      </w:r>
    </w:p>
    <w:p w14:paraId="30C31AB8"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research and writing, assist in interviewing claimants or witnesses, help prepare discovery responses</w:t>
      </w:r>
    </w:p>
    <w:p w14:paraId="47E4C50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based on those interviews, and help prepare claimants or witnesses for deposition. In addition to the legal</w:t>
      </w:r>
    </w:p>
    <w:p w14:paraId="2E689D7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assignments, externs will be given the opportunity to observe different aspects of agency functions,</w:t>
      </w:r>
    </w:p>
    <w:p w14:paraId="7E6E20A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including intake interviews, depositions, mediation sessions, administrative hearings, court hearings, and</w:t>
      </w:r>
    </w:p>
    <w:p w14:paraId="61E827AC"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trials.</w:t>
      </w:r>
    </w:p>
    <w:p w14:paraId="46B546BE" w14:textId="77777777" w:rsidR="00523070" w:rsidRDefault="00523070" w:rsidP="008969B2">
      <w:pPr>
        <w:autoSpaceDE w:val="0"/>
        <w:autoSpaceDN w:val="0"/>
        <w:adjustRightInd w:val="0"/>
        <w:spacing w:after="0" w:line="240" w:lineRule="auto"/>
        <w:rPr>
          <w:rFonts w:ascii="Times New Roman" w:hAnsi="Times New Roman" w:cs="Times New Roman"/>
          <w:i/>
          <w:color w:val="000000"/>
        </w:rPr>
      </w:pPr>
    </w:p>
    <w:p w14:paraId="2246CC86" w14:textId="052A66C5" w:rsidR="008969B2" w:rsidRPr="00B803F0" w:rsidRDefault="008969B2" w:rsidP="00523070">
      <w:pPr>
        <w:autoSpaceDE w:val="0"/>
        <w:autoSpaceDN w:val="0"/>
        <w:adjustRightInd w:val="0"/>
        <w:spacing w:after="0" w:line="240" w:lineRule="auto"/>
        <w:ind w:firstLine="720"/>
        <w:rPr>
          <w:rFonts w:ascii="Times New Roman" w:hAnsi="Times New Roman" w:cs="Times New Roman"/>
          <w:color w:val="000000"/>
        </w:rPr>
      </w:pPr>
      <w:r w:rsidRPr="00B803F0">
        <w:rPr>
          <w:rFonts w:ascii="Times New Roman" w:hAnsi="Times New Roman" w:cs="Times New Roman"/>
          <w:i/>
          <w:color w:val="000000"/>
        </w:rPr>
        <w:t xml:space="preserve">Preferred Course(s): </w:t>
      </w:r>
      <w:r w:rsidRPr="00B803F0">
        <w:rPr>
          <w:rFonts w:ascii="Times New Roman" w:hAnsi="Times New Roman" w:cs="Times New Roman"/>
          <w:color w:val="000000"/>
        </w:rPr>
        <w:t>Evidence, Fair Employment Practice or Federal Courts.</w:t>
      </w:r>
    </w:p>
    <w:p w14:paraId="1120FEC2" w14:textId="1AD2C580" w:rsidR="008969B2" w:rsidRPr="00B803F0" w:rsidRDefault="008969B2" w:rsidP="00523070">
      <w:pPr>
        <w:autoSpaceDE w:val="0"/>
        <w:autoSpaceDN w:val="0"/>
        <w:adjustRightInd w:val="0"/>
        <w:spacing w:after="0" w:line="240" w:lineRule="auto"/>
        <w:ind w:firstLine="720"/>
        <w:rPr>
          <w:rFonts w:ascii="Times New Roman" w:hAnsi="Times New Roman" w:cs="Times New Roman"/>
          <w:color w:val="000000"/>
        </w:rPr>
      </w:pPr>
      <w:r w:rsidRPr="00B803F0">
        <w:rPr>
          <w:rFonts w:ascii="Times New Roman" w:hAnsi="Times New Roman" w:cs="Times New Roman"/>
          <w:i/>
          <w:color w:val="000000"/>
        </w:rPr>
        <w:t>Preference</w:t>
      </w:r>
      <w:r w:rsidRPr="00B803F0">
        <w:rPr>
          <w:rFonts w:ascii="Times New Roman" w:hAnsi="Times New Roman" w:cs="Times New Roman"/>
          <w:color w:val="000000"/>
        </w:rPr>
        <w:t>: Student(s) should have a sincere interest in employment law or litigation.</w:t>
      </w:r>
    </w:p>
    <w:p w14:paraId="22EF8602" w14:textId="59F4D1A4" w:rsidR="00656650" w:rsidRPr="00B803F0" w:rsidRDefault="00656650" w:rsidP="008969B2">
      <w:pPr>
        <w:autoSpaceDE w:val="0"/>
        <w:autoSpaceDN w:val="0"/>
        <w:adjustRightInd w:val="0"/>
        <w:spacing w:after="0" w:line="240" w:lineRule="auto"/>
        <w:rPr>
          <w:rFonts w:ascii="Times New Roman" w:hAnsi="Times New Roman" w:cs="Times New Roman"/>
          <w:color w:val="000000"/>
        </w:rPr>
      </w:pPr>
    </w:p>
    <w:p w14:paraId="201B7565" w14:textId="7F679BB1" w:rsidR="00656650" w:rsidRPr="00B803F0" w:rsidRDefault="00656650"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U.S. Army Corps of Engineers Office of Counsel</w:t>
      </w:r>
      <w:r w:rsidR="00A926DA" w:rsidRPr="00B803F0">
        <w:rPr>
          <w:rFonts w:ascii="Times New Roman" w:hAnsi="Times New Roman" w:cs="Times New Roman"/>
          <w:b/>
          <w:color w:val="000000"/>
        </w:rPr>
        <w:t xml:space="preserve"> </w:t>
      </w:r>
      <w:r w:rsidR="00B11EB6" w:rsidRPr="00B803F0">
        <w:rPr>
          <w:rFonts w:ascii="Times New Roman" w:hAnsi="Times New Roman" w:cs="Times New Roman"/>
          <w:b/>
          <w:color w:val="000000"/>
        </w:rPr>
        <w:t xml:space="preserve"> </w:t>
      </w:r>
    </w:p>
    <w:p w14:paraId="7A0D0E0E" w14:textId="65FAC982" w:rsidR="00A926DA" w:rsidRPr="00B803F0" w:rsidRDefault="00A926DA" w:rsidP="00A926DA">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In this externship, students are placed in the Office of Counsel, United States Army Corps of Engineers, Memphis District. The Memphis District employs over 500 civilian employees and has served the citizens of the Mid-South region since 1</w:t>
      </w:r>
      <w:r w:rsidR="00851083">
        <w:rPr>
          <w:rFonts w:ascii="Times New Roman" w:hAnsi="Times New Roman" w:cs="Times New Roman"/>
          <w:color w:val="000000"/>
        </w:rPr>
        <w:t>88</w:t>
      </w:r>
      <w:r w:rsidRPr="00B803F0">
        <w:rPr>
          <w:rFonts w:ascii="Times New Roman" w:hAnsi="Times New Roman" w:cs="Times New Roman"/>
          <w:color w:val="000000"/>
        </w:rPr>
        <w:t>2.  The District works to minimize flood risk, keeps America’s most vital inland navigation highway – the Mississippi River – open for navigation, and preserves the environment for future generations.  As a member of the district’s legal team, externs will work across a wide array of practice areas including government contracts, real estate, labor relations, civilian personnel law, equal employment opportunity, government information practices, administrative law, fiscal law, ethics, environmental law, acquisition law, claims, litigation, and legal assistance.</w:t>
      </w:r>
    </w:p>
    <w:p w14:paraId="176CD538" w14:textId="77777777" w:rsidR="00A926DA" w:rsidRPr="00B803F0" w:rsidRDefault="00A926DA" w:rsidP="00A926DA">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Typical assignments for externs span all practice areas and may include work such as: research and drafting legal memoranda and other written documents; supporting in the defense of agency and GAO bid protests, contract claims and appeals; processing claims, FOIA requests, and labor-related issues; reviewing or preparing title reviews, closing packages, or other real estate documents; and, participating in federal litigation including assisting with the preparation of motions, interrogatories, briefs, Rule 4 assemblies, and litigation reports.  All tasks will involve close coordination with clients, subject matter experts, paraprofessionals, and attorneys in the office.</w:t>
      </w:r>
    </w:p>
    <w:p w14:paraId="453C949E" w14:textId="77777777" w:rsidR="00A926DA" w:rsidRPr="00B803F0" w:rsidRDefault="00A926DA" w:rsidP="00A926DA">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 </w:t>
      </w:r>
    </w:p>
    <w:p w14:paraId="401E51FB" w14:textId="0D62125A" w:rsidR="00A926DA" w:rsidRDefault="003A1DA3" w:rsidP="003A1DA3">
      <w:pPr>
        <w:autoSpaceDE w:val="0"/>
        <w:autoSpaceDN w:val="0"/>
        <w:adjustRightInd w:val="0"/>
        <w:spacing w:after="0" w:line="240" w:lineRule="auto"/>
        <w:ind w:left="720"/>
        <w:rPr>
          <w:rFonts w:ascii="Times New Roman" w:hAnsi="Times New Roman" w:cs="Times New Roman"/>
          <w:i/>
          <w:color w:val="000000"/>
        </w:rPr>
      </w:pPr>
      <w:r>
        <w:rPr>
          <w:rFonts w:ascii="Times New Roman" w:hAnsi="Times New Roman" w:cs="Times New Roman"/>
          <w:i/>
          <w:color w:val="000000"/>
        </w:rPr>
        <w:t xml:space="preserve">NOTE: </w:t>
      </w:r>
      <w:r w:rsidR="00A926DA" w:rsidRPr="00B803F0">
        <w:rPr>
          <w:rFonts w:ascii="Times New Roman" w:hAnsi="Times New Roman" w:cs="Times New Roman"/>
          <w:i/>
          <w:color w:val="000000"/>
        </w:rPr>
        <w:t>This position is with a civilian legal office; service in the military is not required. Students will need to undergo a background investigation and suitability determination.</w:t>
      </w:r>
    </w:p>
    <w:p w14:paraId="562061A8" w14:textId="77777777" w:rsidR="009A26F1" w:rsidRPr="00B803F0" w:rsidRDefault="009A26F1" w:rsidP="003A1DA3">
      <w:pPr>
        <w:autoSpaceDE w:val="0"/>
        <w:autoSpaceDN w:val="0"/>
        <w:adjustRightInd w:val="0"/>
        <w:spacing w:after="0" w:line="240" w:lineRule="auto"/>
        <w:ind w:left="720"/>
        <w:rPr>
          <w:rFonts w:ascii="Times New Roman" w:hAnsi="Times New Roman" w:cs="Times New Roman"/>
          <w:color w:val="000000"/>
        </w:rPr>
      </w:pPr>
    </w:p>
    <w:p w14:paraId="24F7D718" w14:textId="20B39FF9" w:rsidR="006E56A4" w:rsidRDefault="00E10BA0" w:rsidP="008969B2">
      <w:pPr>
        <w:autoSpaceDE w:val="0"/>
        <w:autoSpaceDN w:val="0"/>
        <w:adjustRightInd w:val="0"/>
        <w:spacing w:after="0" w:line="240" w:lineRule="auto"/>
        <w:rPr>
          <w:rFonts w:ascii="Times New Roman" w:hAnsi="Times New Roman" w:cs="Times New Roman"/>
          <w:b/>
          <w:color w:val="000000"/>
        </w:rPr>
      </w:pPr>
      <w:r>
        <w:rPr>
          <w:rFonts w:ascii="Times New Roman" w:hAnsi="Times New Roman" w:cs="Times New Roman"/>
          <w:b/>
          <w:color w:val="000000"/>
        </w:rPr>
        <w:t>National Transportation Safety Board (NTSB) Office of Administrative Law Judges</w:t>
      </w:r>
    </w:p>
    <w:p w14:paraId="5B05D6C5" w14:textId="77777777" w:rsidR="00E10BA0" w:rsidRDefault="00E10BA0" w:rsidP="008969B2">
      <w:pPr>
        <w:autoSpaceDE w:val="0"/>
        <w:autoSpaceDN w:val="0"/>
        <w:adjustRightInd w:val="0"/>
        <w:spacing w:after="0" w:line="240" w:lineRule="auto"/>
        <w:rPr>
          <w:rFonts w:ascii="Times New Roman" w:hAnsi="Times New Roman" w:cs="Times New Roman"/>
          <w:b/>
          <w:color w:val="000000"/>
        </w:rPr>
      </w:pPr>
    </w:p>
    <w:p w14:paraId="4A20FB35" w14:textId="19B84331" w:rsidR="006E56A4" w:rsidRDefault="00E10BA0" w:rsidP="008969B2">
      <w:pPr>
        <w:autoSpaceDE w:val="0"/>
        <w:autoSpaceDN w:val="0"/>
        <w:adjustRightInd w:val="0"/>
        <w:spacing w:after="0" w:line="240" w:lineRule="auto"/>
        <w:rPr>
          <w:rFonts w:ascii="Times New Roman" w:hAnsi="Times New Roman" w:cs="Times New Roman"/>
          <w:b/>
          <w:color w:val="000000"/>
        </w:rPr>
      </w:pPr>
      <w:r>
        <w:t>The NTSB is a dynamic, small, independent agency, which is offering a law externship assignment to expose law students to the Agency’s Office of Administrative Law Judges (ntsb.gov). This assignment helps students to gain valuable hands-on experience performing a variety of real-world legal duties in connection with aviation law. This will include assisting judges, attorneys, and paralegals in reviewing case materials, performing legal research, drafting research and legal opinion memoranda, preparing summaries of laws, regulations, and case authority, assisting in drafting orders and decisions, and assisting in the administration of adversarial hearings. Interns must become familiar with the Federal Rules of Civil Procedure, Federal Rules of Evidence, and the National Transportation Safety Board’s Rules of Practice in Air Safety Proceedings (49 CFR 821, et seq.). In addition to research and writing, interns will observe conference calls with the judge and observe adversarial hearings. Interns will be supervised under the authority of the ALJ Case Manager, while also working with and being mentored by staff Attorney Advisors and Administrative Law Judges. Assignment • Utilizes and hones legal research skills with activities such as researching laws, regulations, case law, interpretations, and opinions relevant to cases heard before the Board’s ALJs and provides analysis on how the same apply to the facts of a specific case. • Gains experience with the adversarial hearing process by assisting the Board’s ALJs in preparing cases, drafting decisions, preparing for a hearing on the merits, and conducting legal research. • Exercises legal research and writing skills to complex aviation-related laws and alleged violations of the Federal Aviation Regulations. • Provide thorough research and detailed analysis on substantive and/or procedural issues involved in fact-specific cases and anticipate legal and procedural issues that may conflict with precedent, establish new precedent, or impact future decisions. • Analyzes applications for attorney fees and expenses filed under the Equal Access to Justice Act of 1980 and, in selected cases, drafts written decisions after a full review of the hearing transcript, application and supporting documents, Administrator’s filing in opposition, and applicant’s reply thereto. • Uses knowledge and skills gained in civil procedure courses to assist with case processing, including tracking regulatory and statutory deadlines, determining proper service, evaluating jurisdictional issues, and ensuring compliance with procedural requirements. • Assists with additional assignments of the office, which may include matters in conjunction with the NTSB Office of General Counsel. Supervision: The intern works under the direction of the ALJ Case Manager, mentored by ALJ Attorney Advisors, and may also receive instructions from the ALJs concerning work performed on their cases. Sponsored Externships: We partner with educational institutions/programs which provide students with a stipend and/or college credit for their hours of work, and NTSB affords students with meaningful assignments. Service Period: May through August or throughout the school year. Salary/Stipend: • This is an unpaid externship. The NTSB is not responsible for compensating the student nor the institution. • For externships that are sponsored by educational institutions/programs, such organizations will compensate students with a stipend and/or college credit. • The terms of compensation are between the student and the educational institution/program. • Lodging arrangements and living expenses are the responsibility of the educational institution/program/student. Student Selection: The educational institution/program administers its call for student applications for their externship program. The NTSB collaborates with the organization on the selection and placement of the students. Other: • The NTSB enters into a student volunteer agreement that requires signatures from the students and the educational institution/program. • Students are subject to personnel security background check and ethics clearances.  • Students, their law school representative, and the Office of ALJ director must sign the NTSB’s Student Volunteer Agreement, telework agreements and confidentiality and non-disclosure statements. • Interns must commit to working for a minimum of 6 or 8 weeks, and a minimum of thirty (30) hours per week during</w:t>
      </w:r>
      <w:r w:rsidR="00463899">
        <w:t xml:space="preserve"> Spring</w:t>
      </w:r>
      <w:r>
        <w:t xml:space="preserve"> break and no more than fifteen (15) hours per week during the school term. • Remote work is available.</w:t>
      </w:r>
    </w:p>
    <w:p w14:paraId="39DA164B" w14:textId="1733675B"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HEALTH PRACTICE EXTERNSHIPS</w:t>
      </w:r>
    </w:p>
    <w:p w14:paraId="5186173F" w14:textId="77777777" w:rsidR="003A1DA3" w:rsidRDefault="003A1DA3" w:rsidP="008969B2">
      <w:pPr>
        <w:autoSpaceDE w:val="0"/>
        <w:autoSpaceDN w:val="0"/>
        <w:adjustRightInd w:val="0"/>
        <w:spacing w:after="0" w:line="240" w:lineRule="auto"/>
        <w:rPr>
          <w:rFonts w:ascii="Times New Roman" w:hAnsi="Times New Roman" w:cs="Times New Roman"/>
          <w:color w:val="000000"/>
        </w:rPr>
      </w:pPr>
    </w:p>
    <w:p w14:paraId="7E960F76" w14:textId="62DCF3E9"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The Health Law Externships will offer students interested in health law and in-house legal practice the</w:t>
      </w:r>
    </w:p>
    <w:p w14:paraId="5DDC285D"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opportunity to earn academic credit for legal work performed under the immediate and ongoing</w:t>
      </w:r>
    </w:p>
    <w:p w14:paraId="6205536C"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supervision of attorneys in the legal departments of local healthcare organizations on health-related</w:t>
      </w:r>
    </w:p>
    <w:p w14:paraId="015E35B2"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research projects. Students enrolled in these externships will be exposed to the wide variety of legal</w:t>
      </w:r>
    </w:p>
    <w:p w14:paraId="163EB0E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matters handled by these offices, examples of which may include matters involving administrative and</w:t>
      </w:r>
    </w:p>
    <w:p w14:paraId="7E145897"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regulatory law, hospital risk management, clinical research compliance, labor and employment law;</w:t>
      </w:r>
    </w:p>
    <w:p w14:paraId="6D978EAE"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business contracting; formulation and implementation of hospital and corporate policy; healthcare</w:t>
      </w:r>
    </w:p>
    <w:p w14:paraId="6A498825"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legislation, policy, and reform; and preventative/prophylactic training and counseling.</w:t>
      </w:r>
    </w:p>
    <w:p w14:paraId="21F8D2AD"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Among other assignments, it is anticipated that externs will perform legal research; draft memoranda,</w:t>
      </w:r>
    </w:p>
    <w:p w14:paraId="61B70B84"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letters, and other documents; draft and review contractual agreements; and prepare presentations to</w:t>
      </w:r>
    </w:p>
    <w:p w14:paraId="4641AA88"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hospital personnel. Externs will also learn through observation of and participation in day-to-day practice</w:t>
      </w:r>
    </w:p>
    <w:p w14:paraId="60380C9B"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activities, including legal proceedings, negotiations, meetings, trainings, and counseling sessions. When</w:t>
      </w:r>
    </w:p>
    <w:p w14:paraId="6148710C"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possible, externs will work with client departments and departmental staff to gather information and to</w:t>
      </w:r>
    </w:p>
    <w:p w14:paraId="3325B1ED"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gain insight into and understanding of clinical, business, and health care operations.</w:t>
      </w:r>
    </w:p>
    <w:p w14:paraId="5CDD6A22" w14:textId="77777777" w:rsidR="000028DC" w:rsidRPr="00B803F0" w:rsidRDefault="000028DC" w:rsidP="008969B2">
      <w:pPr>
        <w:autoSpaceDE w:val="0"/>
        <w:autoSpaceDN w:val="0"/>
        <w:adjustRightInd w:val="0"/>
        <w:spacing w:after="0" w:line="240" w:lineRule="auto"/>
        <w:rPr>
          <w:rFonts w:ascii="Times New Roman" w:hAnsi="Times New Roman" w:cs="Times New Roman"/>
          <w:b/>
          <w:i/>
          <w:color w:val="000000"/>
        </w:rPr>
      </w:pPr>
    </w:p>
    <w:p w14:paraId="48279F66" w14:textId="07293387"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i/>
          <w:color w:val="000000"/>
        </w:rPr>
        <w:t xml:space="preserve">Anticipated </w:t>
      </w:r>
      <w:r w:rsidR="006C2206">
        <w:rPr>
          <w:rFonts w:ascii="Times New Roman" w:hAnsi="Times New Roman" w:cs="Times New Roman"/>
          <w:b/>
          <w:i/>
          <w:color w:val="000000"/>
        </w:rPr>
        <w:t>Spring 2026</w:t>
      </w:r>
      <w:r w:rsidRPr="00B803F0">
        <w:rPr>
          <w:rFonts w:ascii="Times New Roman" w:hAnsi="Times New Roman" w:cs="Times New Roman"/>
          <w:b/>
          <w:i/>
          <w:color w:val="000000"/>
        </w:rPr>
        <w:t xml:space="preserve"> Placements</w:t>
      </w:r>
      <w:r w:rsidRPr="00B803F0">
        <w:rPr>
          <w:rFonts w:ascii="Times New Roman" w:hAnsi="Times New Roman" w:cs="Times New Roman"/>
          <w:b/>
          <w:color w:val="000000"/>
        </w:rPr>
        <w:t>:</w:t>
      </w:r>
    </w:p>
    <w:p w14:paraId="28E14027" w14:textId="77777777" w:rsidR="008969B2" w:rsidRPr="00B803F0" w:rsidRDefault="008969B2" w:rsidP="000028DC">
      <w:pPr>
        <w:autoSpaceDE w:val="0"/>
        <w:autoSpaceDN w:val="0"/>
        <w:adjustRightInd w:val="0"/>
        <w:spacing w:after="0" w:line="240" w:lineRule="auto"/>
        <w:ind w:firstLine="720"/>
        <w:rPr>
          <w:rFonts w:ascii="Times New Roman" w:hAnsi="Times New Roman" w:cs="Times New Roman"/>
          <w:color w:val="000000"/>
        </w:rPr>
      </w:pPr>
      <w:r w:rsidRPr="00B803F0">
        <w:rPr>
          <w:rFonts w:ascii="Times New Roman" w:hAnsi="Times New Roman" w:cs="Times New Roman"/>
          <w:color w:val="000000"/>
        </w:rPr>
        <w:t>Baptist Memorial Health Care</w:t>
      </w:r>
    </w:p>
    <w:p w14:paraId="6466D30F" w14:textId="77777777" w:rsidR="008969B2" w:rsidRPr="00B803F0" w:rsidRDefault="008969B2" w:rsidP="000028DC">
      <w:pPr>
        <w:autoSpaceDE w:val="0"/>
        <w:autoSpaceDN w:val="0"/>
        <w:adjustRightInd w:val="0"/>
        <w:spacing w:after="0" w:line="240" w:lineRule="auto"/>
        <w:ind w:firstLine="720"/>
        <w:rPr>
          <w:rFonts w:ascii="Times New Roman" w:hAnsi="Times New Roman" w:cs="Times New Roman"/>
          <w:color w:val="000000"/>
        </w:rPr>
      </w:pPr>
      <w:r w:rsidRPr="00B803F0">
        <w:rPr>
          <w:rFonts w:ascii="Times New Roman" w:hAnsi="Times New Roman" w:cs="Times New Roman"/>
          <w:color w:val="000000"/>
        </w:rPr>
        <w:t>Methodist Le Bonheur Healthcare</w:t>
      </w:r>
    </w:p>
    <w:p w14:paraId="57BBDDCF" w14:textId="77777777" w:rsidR="008969B2" w:rsidRDefault="008969B2" w:rsidP="000028DC">
      <w:pPr>
        <w:autoSpaceDE w:val="0"/>
        <w:autoSpaceDN w:val="0"/>
        <w:adjustRightInd w:val="0"/>
        <w:spacing w:after="0" w:line="240" w:lineRule="auto"/>
        <w:ind w:firstLine="720"/>
        <w:rPr>
          <w:rFonts w:ascii="Times New Roman" w:hAnsi="Times New Roman" w:cs="Times New Roman"/>
          <w:color w:val="000000"/>
        </w:rPr>
      </w:pPr>
      <w:r w:rsidRPr="00B803F0">
        <w:rPr>
          <w:rFonts w:ascii="Times New Roman" w:hAnsi="Times New Roman" w:cs="Times New Roman"/>
          <w:color w:val="000000"/>
        </w:rPr>
        <w:t>Regional Medical Center at Memphis</w:t>
      </w:r>
    </w:p>
    <w:p w14:paraId="794337ED" w14:textId="7C32F160" w:rsidR="00FB60EB" w:rsidRDefault="00FB60EB" w:rsidP="000028DC">
      <w:pPr>
        <w:autoSpaceDE w:val="0"/>
        <w:autoSpaceDN w:val="0"/>
        <w:adjustRightInd w:val="0"/>
        <w:spacing w:after="0" w:line="240" w:lineRule="auto"/>
        <w:ind w:firstLine="720"/>
        <w:rPr>
          <w:rFonts w:ascii="Times New Roman" w:hAnsi="Times New Roman" w:cs="Times New Roman"/>
          <w:color w:val="000000"/>
        </w:rPr>
      </w:pPr>
      <w:r>
        <w:rPr>
          <w:rFonts w:ascii="Times New Roman" w:hAnsi="Times New Roman" w:cs="Times New Roman"/>
          <w:color w:val="000000"/>
        </w:rPr>
        <w:t>St. Jude Children’s Research Hospital</w:t>
      </w:r>
      <w:r w:rsidR="00983561">
        <w:rPr>
          <w:rFonts w:ascii="Times New Roman" w:hAnsi="Times New Roman" w:cs="Times New Roman"/>
          <w:color w:val="000000"/>
        </w:rPr>
        <w:t>***</w:t>
      </w:r>
      <w:r>
        <w:rPr>
          <w:rFonts w:ascii="Times New Roman" w:hAnsi="Times New Roman" w:cs="Times New Roman"/>
          <w:color w:val="000000"/>
        </w:rPr>
        <w:t xml:space="preserve"> </w:t>
      </w:r>
    </w:p>
    <w:p w14:paraId="6107382B" w14:textId="77777777" w:rsidR="00983561" w:rsidRDefault="00983561" w:rsidP="000028DC">
      <w:pPr>
        <w:autoSpaceDE w:val="0"/>
        <w:autoSpaceDN w:val="0"/>
        <w:adjustRightInd w:val="0"/>
        <w:spacing w:after="0" w:line="240" w:lineRule="auto"/>
        <w:ind w:firstLine="720"/>
        <w:rPr>
          <w:rFonts w:ascii="Times New Roman" w:hAnsi="Times New Roman" w:cs="Times New Roman"/>
          <w:color w:val="000000"/>
        </w:rPr>
      </w:pPr>
    </w:p>
    <w:p w14:paraId="0AD5D77A" w14:textId="7AB3D86B" w:rsidR="00983561" w:rsidRPr="00983561" w:rsidRDefault="00983561" w:rsidP="00983561">
      <w:pPr>
        <w:autoSpaceDE w:val="0"/>
        <w:autoSpaceDN w:val="0"/>
        <w:adjustRightInd w:val="0"/>
        <w:spacing w:after="0" w:line="240" w:lineRule="auto"/>
        <w:ind w:left="720"/>
        <w:rPr>
          <w:rFonts w:ascii="Times New Roman" w:hAnsi="Times New Roman" w:cs="Times New Roman"/>
          <w:color w:val="000000"/>
        </w:rPr>
      </w:pPr>
      <w:r w:rsidRPr="00983561">
        <w:rPr>
          <w:rFonts w:ascii="Times New Roman" w:hAnsi="Times New Roman" w:cs="Times New Roman"/>
          <w:i/>
          <w:iCs/>
          <w:color w:val="000000"/>
        </w:rPr>
        <w:t>***NOTE: STUDENTS WHO WISH TO APPLY FOR THE EXTERNSHIP WITH ST. JUDE CHILDREN’S RESEARCH HOSPITAL MUST REVIEW THE HANDOUT DESCRIPTION AT THE CONCLUSION OF THIS DOCUMENT DESCRIBING THE ST. JUDE OFFICE OF LEGAL SERVICES INTERNSHIP. PLEASE CONTACT PROFESSOR</w:t>
      </w:r>
      <w:r w:rsidR="00570711">
        <w:rPr>
          <w:rFonts w:ascii="Times New Roman" w:hAnsi="Times New Roman" w:cs="Times New Roman"/>
          <w:i/>
          <w:iCs/>
          <w:color w:val="000000"/>
        </w:rPr>
        <w:t>S</w:t>
      </w:r>
      <w:r w:rsidRPr="00983561">
        <w:rPr>
          <w:rFonts w:ascii="Times New Roman" w:hAnsi="Times New Roman" w:cs="Times New Roman"/>
          <w:i/>
          <w:iCs/>
          <w:color w:val="000000"/>
        </w:rPr>
        <w:t xml:space="preserve"> </w:t>
      </w:r>
      <w:r w:rsidR="006E56A4">
        <w:rPr>
          <w:rFonts w:ascii="Times New Roman" w:hAnsi="Times New Roman" w:cs="Times New Roman"/>
          <w:i/>
          <w:iCs/>
          <w:color w:val="000000"/>
        </w:rPr>
        <w:t>VESCOVO</w:t>
      </w:r>
      <w:r w:rsidR="00570711">
        <w:rPr>
          <w:rFonts w:ascii="Times New Roman" w:hAnsi="Times New Roman" w:cs="Times New Roman"/>
          <w:i/>
          <w:iCs/>
          <w:color w:val="000000"/>
        </w:rPr>
        <w:t xml:space="preserve"> AND FITZGERALD</w:t>
      </w:r>
      <w:r w:rsidRPr="00983561">
        <w:rPr>
          <w:rFonts w:ascii="Times New Roman" w:hAnsi="Times New Roman" w:cs="Times New Roman"/>
          <w:i/>
          <w:iCs/>
          <w:color w:val="000000"/>
        </w:rPr>
        <w:t xml:space="preserve"> IMMEDIATELY IF YOU PLAN TO APPLY FOR PLACEMENT WITH ST. JUDE. ST. JUDE GIVES PRIORITY TO 3L STUDENTS APPLYING BUT WILL CONSIDER 2L STUDENTS. </w:t>
      </w:r>
    </w:p>
    <w:p w14:paraId="129C4218" w14:textId="77777777" w:rsidR="000028DC" w:rsidRPr="00B803F0" w:rsidRDefault="000028DC" w:rsidP="008969B2">
      <w:pPr>
        <w:autoSpaceDE w:val="0"/>
        <w:autoSpaceDN w:val="0"/>
        <w:adjustRightInd w:val="0"/>
        <w:spacing w:after="0" w:line="240" w:lineRule="auto"/>
        <w:rPr>
          <w:rFonts w:ascii="Times New Roman" w:hAnsi="Times New Roman" w:cs="Times New Roman"/>
          <w:i/>
          <w:color w:val="000000"/>
        </w:rPr>
      </w:pPr>
    </w:p>
    <w:p w14:paraId="6DB945A8" w14:textId="77777777" w:rsidR="000028DC" w:rsidRPr="00B803F0" w:rsidRDefault="000028DC" w:rsidP="008969B2">
      <w:pPr>
        <w:autoSpaceDE w:val="0"/>
        <w:autoSpaceDN w:val="0"/>
        <w:adjustRightInd w:val="0"/>
        <w:spacing w:after="0" w:line="240" w:lineRule="auto"/>
        <w:rPr>
          <w:rFonts w:ascii="Times New Roman" w:hAnsi="Times New Roman" w:cs="Times New Roman"/>
          <w:b/>
          <w:color w:val="000000"/>
        </w:rPr>
      </w:pPr>
    </w:p>
    <w:p w14:paraId="08668D97" w14:textId="43DCF366"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COMMUNITY LAW OFFICE EXTERNSHIPS</w:t>
      </w:r>
    </w:p>
    <w:p w14:paraId="3B959881" w14:textId="77777777" w:rsidR="000028DC" w:rsidRPr="00B803F0" w:rsidRDefault="000028DC" w:rsidP="008969B2">
      <w:pPr>
        <w:autoSpaceDE w:val="0"/>
        <w:autoSpaceDN w:val="0"/>
        <w:adjustRightInd w:val="0"/>
        <w:spacing w:after="0" w:line="240" w:lineRule="auto"/>
        <w:rPr>
          <w:rFonts w:ascii="Times New Roman" w:hAnsi="Times New Roman" w:cs="Times New Roman"/>
          <w:b/>
          <w:color w:val="000000"/>
        </w:rPr>
      </w:pPr>
    </w:p>
    <w:p w14:paraId="61527E0B" w14:textId="71C8B35B"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Advocates for Immigrant Rights</w:t>
      </w:r>
    </w:p>
    <w:p w14:paraId="34BA61E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Advocates for Immigrant Rights (AIR) is a non-profit law firm focused on providing direct legal</w:t>
      </w:r>
    </w:p>
    <w:p w14:paraId="6D4BE3E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representation for immigrants. Our mission is to fight for the dignity, safety, and inclusion of immigrants</w:t>
      </w:r>
    </w:p>
    <w:p w14:paraId="13737CE6"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in the United States, especially those most marginalized, through legal representation and advocacy. We</w:t>
      </w:r>
    </w:p>
    <w:p w14:paraId="508B44D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fight for the rights of immigrants but also for the expansion of those rights to ensure that all people are</w:t>
      </w:r>
    </w:p>
    <w:p w14:paraId="09DBE7C9"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equally protected by the laws of the United States. AIR seeks to create structural and systemic change by</w:t>
      </w:r>
    </w:p>
    <w:p w14:paraId="5457C609"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coordinating with other legal service providers and community-based organizations to complement our</w:t>
      </w:r>
    </w:p>
    <w:p w14:paraId="4655341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skills and build our mutual capacity. Our service model inherently provides for relationships that will</w:t>
      </w:r>
    </w:p>
    <w:p w14:paraId="4DBB4020" w14:textId="77777777" w:rsidR="008969B2"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propel our work and the work of our partners.</w:t>
      </w:r>
    </w:p>
    <w:p w14:paraId="690C0DB9" w14:textId="77777777" w:rsidR="000320EF" w:rsidRPr="00B803F0" w:rsidRDefault="000320EF" w:rsidP="008969B2">
      <w:pPr>
        <w:autoSpaceDE w:val="0"/>
        <w:autoSpaceDN w:val="0"/>
        <w:adjustRightInd w:val="0"/>
        <w:spacing w:after="0" w:line="240" w:lineRule="auto"/>
        <w:rPr>
          <w:rFonts w:ascii="Times New Roman" w:hAnsi="Times New Roman" w:cs="Times New Roman"/>
          <w:color w:val="000000"/>
        </w:rPr>
      </w:pPr>
    </w:p>
    <w:p w14:paraId="2397DE33"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AIR is primarily focused on removal defense in the South, making special considerations for people who</w:t>
      </w:r>
    </w:p>
    <w:p w14:paraId="14340473"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are LGBTQ or other extremely vulnerable classes, but we also support other types of immigration cases.</w:t>
      </w:r>
    </w:p>
    <w:p w14:paraId="2A9B72E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We offer pro bono and low bono services in an effort to provide accessible legal representation to a</w:t>
      </w:r>
    </w:p>
    <w:p w14:paraId="28944B42"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community that is often not well established or even authorized to work lawfully in this country. We</w:t>
      </w:r>
    </w:p>
    <w:p w14:paraId="5C17EB0E"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believe in not only provided excellent legal representation, but also being intentional about our work with</w:t>
      </w:r>
    </w:p>
    <w:p w14:paraId="1CA16E40"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clients and with the greater legal community. AIR also provides support to other non-profits across the</w:t>
      </w:r>
    </w:p>
    <w:p w14:paraId="780F51E2"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region and is a part of MEMigration, a larger coalition for non-profit immigrant-oriented organizations, as</w:t>
      </w:r>
    </w:p>
    <w:p w14:paraId="7EC5339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well as a smaller initiative, Welcome South, working to build a network of providers representing clients</w:t>
      </w:r>
    </w:p>
    <w:p w14:paraId="6E5A69F2"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in removal proceedings across the Mid-South.</w:t>
      </w:r>
    </w:p>
    <w:p w14:paraId="56E45724" w14:textId="77777777" w:rsidR="00BB2C8B" w:rsidRPr="00B803F0" w:rsidRDefault="00BB2C8B" w:rsidP="008969B2">
      <w:pPr>
        <w:autoSpaceDE w:val="0"/>
        <w:autoSpaceDN w:val="0"/>
        <w:adjustRightInd w:val="0"/>
        <w:spacing w:after="0" w:line="240" w:lineRule="auto"/>
        <w:rPr>
          <w:rFonts w:ascii="Times New Roman" w:hAnsi="Times New Roman" w:cs="Times New Roman"/>
          <w:color w:val="000000"/>
        </w:rPr>
      </w:pPr>
    </w:p>
    <w:p w14:paraId="1D9F6D9D" w14:textId="10EFECCD"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An externship with AIR will provide the student with practical experience in the immigration field and a</w:t>
      </w:r>
    </w:p>
    <w:p w14:paraId="083CEDE4"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more expansive understanding of how immigration laws function in relation to the criminal and civil</w:t>
      </w:r>
    </w:p>
    <w:p w14:paraId="247EECBE"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jurisprudence of this country. The extern will have the opportunity to engage in research projects, assist in</w:t>
      </w:r>
    </w:p>
    <w:p w14:paraId="344CEF3E"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the preparation of asylum applications and other removal defense applications. The extern will attend</w:t>
      </w:r>
    </w:p>
    <w:p w14:paraId="0682FC89"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immigration court with our attorneys and depending on the student’s year in law school, could have the</w:t>
      </w:r>
    </w:p>
    <w:p w14:paraId="6A1ED388"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opportunity to work in Shelby County Probate Court as a student attorney to represent clients in</w:t>
      </w:r>
    </w:p>
    <w:p w14:paraId="3BA5F85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guardianship hearings as the predicate order for certain children to be eligible for lawful permanent</w:t>
      </w:r>
    </w:p>
    <w:p w14:paraId="69355668"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residency. If eligible, externs may seek student practice permission pursuant to Tennessee Supreme Court</w:t>
      </w:r>
    </w:p>
    <w:p w14:paraId="3E40B916"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Rule 7, Section 10.03 (the Tennessee Law Student Practice Rule).</w:t>
      </w:r>
    </w:p>
    <w:p w14:paraId="4C4E3F15" w14:textId="77777777" w:rsidR="00E3143E" w:rsidRPr="00B803F0" w:rsidRDefault="00E3143E" w:rsidP="008969B2">
      <w:pPr>
        <w:autoSpaceDE w:val="0"/>
        <w:autoSpaceDN w:val="0"/>
        <w:adjustRightInd w:val="0"/>
        <w:spacing w:after="0" w:line="240" w:lineRule="auto"/>
        <w:rPr>
          <w:rFonts w:ascii="Times New Roman" w:hAnsi="Times New Roman" w:cs="Times New Roman"/>
          <w:b/>
          <w:color w:val="000000"/>
        </w:rPr>
      </w:pPr>
    </w:p>
    <w:p w14:paraId="468D5890" w14:textId="77777777" w:rsidR="006C2206"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Community Legal Center</w:t>
      </w:r>
    </w:p>
    <w:p w14:paraId="12502891" w14:textId="378B69D3" w:rsidR="008969B2" w:rsidRDefault="008969B2" w:rsidP="006C2206">
      <w:pPr>
        <w:autoSpaceDE w:val="0"/>
        <w:autoSpaceDN w:val="0"/>
        <w:adjustRightInd w:val="0"/>
        <w:spacing w:after="0" w:line="240" w:lineRule="auto"/>
        <w:ind w:firstLine="720"/>
        <w:rPr>
          <w:rFonts w:ascii="Times New Roman" w:hAnsi="Times New Roman" w:cs="Times New Roman"/>
          <w:b/>
          <w:color w:val="000000"/>
        </w:rPr>
      </w:pPr>
      <w:r w:rsidRPr="00B803F0">
        <w:rPr>
          <w:rFonts w:ascii="Times New Roman" w:hAnsi="Times New Roman" w:cs="Times New Roman"/>
          <w:b/>
          <w:color w:val="000000"/>
        </w:rPr>
        <w:t>Immigrant Justice Program</w:t>
      </w:r>
    </w:p>
    <w:p w14:paraId="30F8B195" w14:textId="77777777" w:rsidR="00162B2E" w:rsidRPr="00B803F0" w:rsidRDefault="00162B2E" w:rsidP="008969B2">
      <w:pPr>
        <w:autoSpaceDE w:val="0"/>
        <w:autoSpaceDN w:val="0"/>
        <w:adjustRightInd w:val="0"/>
        <w:spacing w:after="0" w:line="240" w:lineRule="auto"/>
        <w:rPr>
          <w:rFonts w:ascii="Times New Roman" w:hAnsi="Times New Roman" w:cs="Times New Roman"/>
          <w:b/>
          <w:color w:val="000000"/>
        </w:rPr>
      </w:pPr>
    </w:p>
    <w:p w14:paraId="7A431D9F" w14:textId="0FFBF900"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The Community Legal Center’s Immigrant Justice Program offers a variety of legal services to low</w:t>
      </w:r>
      <w:r w:rsidR="00E3143E" w:rsidRPr="00B803F0">
        <w:rPr>
          <w:rFonts w:ascii="Times New Roman" w:hAnsi="Times New Roman" w:cs="Times New Roman"/>
          <w:color w:val="000000"/>
        </w:rPr>
        <w:t xml:space="preserve"> </w:t>
      </w:r>
      <w:r w:rsidRPr="00B803F0">
        <w:rPr>
          <w:rFonts w:ascii="Times New Roman" w:hAnsi="Times New Roman" w:cs="Times New Roman"/>
          <w:color w:val="000000"/>
        </w:rPr>
        <w:t>income</w:t>
      </w:r>
      <w:r w:rsidR="00E3143E" w:rsidRPr="00B803F0">
        <w:rPr>
          <w:rFonts w:ascii="Times New Roman" w:hAnsi="Times New Roman" w:cs="Times New Roman"/>
          <w:color w:val="000000"/>
        </w:rPr>
        <w:t xml:space="preserve"> </w:t>
      </w:r>
      <w:r w:rsidRPr="00B803F0">
        <w:rPr>
          <w:rFonts w:ascii="Times New Roman" w:hAnsi="Times New Roman" w:cs="Times New Roman"/>
          <w:color w:val="000000"/>
        </w:rPr>
        <w:t>immigrants living within the jurisdiction of the Memphis Immigration Court (Tennessee,</w:t>
      </w:r>
    </w:p>
    <w:p w14:paraId="7BD449DB"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Arkansas, northern Mississippi, and western Kentucky). Externs placed with the IJP will assist staff</w:t>
      </w:r>
    </w:p>
    <w:p w14:paraId="1A224262"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attorneys on a variety of family and humanitarian-based immigration cases, including applications for</w:t>
      </w:r>
    </w:p>
    <w:p w14:paraId="2F596BC4"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adjustment of status, asylum, U nonimmigrant visas for victims of certain crimes, and Special Immigrant</w:t>
      </w:r>
    </w:p>
    <w:p w14:paraId="14880098"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Juvenile status. Responsibilities will include conducting and participating in client interviews, legal</w:t>
      </w:r>
    </w:p>
    <w:p w14:paraId="408B7826"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research and writing, preparation of pleadings and applications for immigration relief, assistance with and</w:t>
      </w:r>
    </w:p>
    <w:p w14:paraId="418D14BC"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attendance of hearings before the Memphis Immigration Court and interviews with U.S. Citizenship and</w:t>
      </w:r>
    </w:p>
    <w:p w14:paraId="5C613C59"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Immigration Services (“USCIS”). Externs will also have the opportunity to represent clients in</w:t>
      </w:r>
    </w:p>
    <w:p w14:paraId="19550A2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guardianship proceedings before the Shelby County Probate Court, an initial step in the process of</w:t>
      </w:r>
    </w:p>
    <w:p w14:paraId="6E747D78"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applying for Special Immigrant Juvenile status. If eligible, externs may seek student practice permission</w:t>
      </w:r>
    </w:p>
    <w:p w14:paraId="26B52EC3" w14:textId="0CA8DBF3" w:rsidR="006C2206" w:rsidRPr="006C2206"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pursuant to Tennessee Supreme Court Rule 7, Section 10.03 (the Tennessee Law Student Practice Rule).</w:t>
      </w:r>
    </w:p>
    <w:p w14:paraId="2F94587B" w14:textId="77777777" w:rsidR="00E3143E" w:rsidRPr="00B803F0" w:rsidRDefault="00E3143E" w:rsidP="008969B2">
      <w:pPr>
        <w:autoSpaceDE w:val="0"/>
        <w:autoSpaceDN w:val="0"/>
        <w:adjustRightInd w:val="0"/>
        <w:spacing w:after="0" w:line="240" w:lineRule="auto"/>
        <w:rPr>
          <w:rFonts w:ascii="Times New Roman" w:hAnsi="Times New Roman" w:cs="Times New Roman"/>
          <w:b/>
          <w:color w:val="000000"/>
        </w:rPr>
      </w:pPr>
    </w:p>
    <w:p w14:paraId="7D5572B0" w14:textId="02B787FB" w:rsidR="00857D9A" w:rsidRDefault="009A26F1" w:rsidP="008969B2">
      <w:pPr>
        <w:autoSpaceDE w:val="0"/>
        <w:autoSpaceDN w:val="0"/>
        <w:adjustRightInd w:val="0"/>
        <w:spacing w:after="0" w:line="240" w:lineRule="auto"/>
        <w:rPr>
          <w:rFonts w:ascii="Times New Roman" w:hAnsi="Times New Roman" w:cs="Times New Roman"/>
          <w:b/>
          <w:color w:val="000000"/>
        </w:rPr>
      </w:pPr>
      <w:r>
        <w:rPr>
          <w:rFonts w:ascii="Times New Roman" w:hAnsi="Times New Roman" w:cs="Times New Roman"/>
          <w:b/>
          <w:color w:val="000000"/>
        </w:rPr>
        <w:t xml:space="preserve">Anaya’s Way </w:t>
      </w:r>
    </w:p>
    <w:p w14:paraId="4DB53835" w14:textId="77777777" w:rsidR="009A26F1" w:rsidRDefault="009A26F1" w:rsidP="008969B2">
      <w:pPr>
        <w:autoSpaceDE w:val="0"/>
        <w:autoSpaceDN w:val="0"/>
        <w:adjustRightInd w:val="0"/>
        <w:spacing w:after="0" w:line="240" w:lineRule="auto"/>
        <w:rPr>
          <w:rFonts w:ascii="Times New Roman" w:hAnsi="Times New Roman" w:cs="Times New Roman"/>
          <w:b/>
          <w:color w:val="000000"/>
        </w:rPr>
      </w:pPr>
    </w:p>
    <w:p w14:paraId="1D867FB6" w14:textId="38662569" w:rsidR="009A26F1" w:rsidRPr="009A26F1" w:rsidRDefault="009A26F1" w:rsidP="008969B2">
      <w:pPr>
        <w:autoSpaceDE w:val="0"/>
        <w:autoSpaceDN w:val="0"/>
        <w:adjustRightInd w:val="0"/>
        <w:spacing w:after="0" w:line="240" w:lineRule="auto"/>
        <w:rPr>
          <w:rFonts w:ascii="Times New Roman" w:hAnsi="Times New Roman" w:cs="Times New Roman"/>
          <w:bCs/>
          <w:color w:val="000000"/>
        </w:rPr>
      </w:pPr>
      <w:r w:rsidRPr="009A26F1">
        <w:rPr>
          <w:rFonts w:ascii="Times New Roman" w:hAnsi="Times New Roman" w:cs="Times New Roman"/>
          <w:bCs/>
          <w:color w:val="000000"/>
        </w:rPr>
        <w:t>Anaya’s Way Immigration Advocates is a nonprofit organization dedicated to providing exceptional immigration legal services to underserved communities. We are rapidly growing and offer a range of services including asylum, Adjustment of Status (AOS), J-1 Visa sponsorship, and the H-2A agricultural worker program.</w:t>
      </w:r>
    </w:p>
    <w:p w14:paraId="4569FB98" w14:textId="77777777" w:rsidR="006C2206" w:rsidRDefault="006C2206" w:rsidP="008969B2">
      <w:pPr>
        <w:autoSpaceDE w:val="0"/>
        <w:autoSpaceDN w:val="0"/>
        <w:adjustRightInd w:val="0"/>
        <w:spacing w:after="0" w:line="240" w:lineRule="auto"/>
        <w:rPr>
          <w:rFonts w:ascii="Times New Roman" w:hAnsi="Times New Roman" w:cs="Times New Roman"/>
          <w:b/>
          <w:color w:val="000000"/>
        </w:rPr>
      </w:pPr>
    </w:p>
    <w:p w14:paraId="47400088" w14:textId="77777777" w:rsidR="006C2206" w:rsidRDefault="006C2206" w:rsidP="008969B2">
      <w:pPr>
        <w:autoSpaceDE w:val="0"/>
        <w:autoSpaceDN w:val="0"/>
        <w:adjustRightInd w:val="0"/>
        <w:spacing w:after="0" w:line="240" w:lineRule="auto"/>
        <w:rPr>
          <w:rFonts w:ascii="Times New Roman" w:hAnsi="Times New Roman" w:cs="Times New Roman"/>
          <w:b/>
          <w:color w:val="000000"/>
        </w:rPr>
      </w:pPr>
    </w:p>
    <w:p w14:paraId="0ADB1E61" w14:textId="20ABE3F8" w:rsidR="008969B2"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Disability Rights Tennessee</w:t>
      </w:r>
    </w:p>
    <w:p w14:paraId="4D29E72B" w14:textId="77777777" w:rsidR="00162B2E" w:rsidRPr="00B803F0" w:rsidRDefault="00162B2E" w:rsidP="008969B2">
      <w:pPr>
        <w:autoSpaceDE w:val="0"/>
        <w:autoSpaceDN w:val="0"/>
        <w:adjustRightInd w:val="0"/>
        <w:spacing w:after="0" w:line="240" w:lineRule="auto"/>
        <w:rPr>
          <w:rFonts w:ascii="Times New Roman" w:hAnsi="Times New Roman" w:cs="Times New Roman"/>
          <w:b/>
          <w:color w:val="000000"/>
        </w:rPr>
      </w:pPr>
    </w:p>
    <w:p w14:paraId="132934A0" w14:textId="76425B99"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Disability Rights Tennessee (DRT) was founded as E.A.C.H. in 197</w:t>
      </w:r>
      <w:r w:rsidR="00851083">
        <w:rPr>
          <w:rFonts w:ascii="Times New Roman" w:hAnsi="Times New Roman" w:cs="Times New Roman"/>
          <w:color w:val="000000"/>
        </w:rPr>
        <w:t>8</w:t>
      </w:r>
      <w:r w:rsidRPr="00B803F0">
        <w:rPr>
          <w:rFonts w:ascii="Times New Roman" w:hAnsi="Times New Roman" w:cs="Times New Roman"/>
          <w:color w:val="000000"/>
        </w:rPr>
        <w:t>. Most recently the agency was</w:t>
      </w:r>
    </w:p>
    <w:p w14:paraId="2ED4993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known as Disability Law &amp; Advocacy Center of Tennessee. Today, DRT is Tennessee’s Protection &amp;</w:t>
      </w:r>
    </w:p>
    <w:p w14:paraId="2D07C56D"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Advocacy Network and has served—at no cost—more than 50,000 clients with disabilities. DRT’s</w:t>
      </w:r>
    </w:p>
    <w:p w14:paraId="1E2DC1A3"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mission is to protect the rights of Tennesseans with disabilities. DRT provides legal advocacy services to</w:t>
      </w:r>
    </w:p>
    <w:p w14:paraId="5C6A584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people with disabilities across the state with numerous issues, including employment discrimination,</w:t>
      </w:r>
    </w:p>
    <w:p w14:paraId="76C9F30F" w14:textId="77777777" w:rsidR="008969B2"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safety in schools, abuse and neglect, and access to community resources and services.</w:t>
      </w:r>
    </w:p>
    <w:p w14:paraId="2FA25CC9" w14:textId="77777777" w:rsidR="00162B2E" w:rsidRPr="00B803F0" w:rsidRDefault="00162B2E" w:rsidP="008969B2">
      <w:pPr>
        <w:autoSpaceDE w:val="0"/>
        <w:autoSpaceDN w:val="0"/>
        <w:adjustRightInd w:val="0"/>
        <w:spacing w:after="0" w:line="240" w:lineRule="auto"/>
        <w:rPr>
          <w:rFonts w:ascii="Times New Roman" w:hAnsi="Times New Roman" w:cs="Times New Roman"/>
          <w:color w:val="000000"/>
        </w:rPr>
      </w:pPr>
    </w:p>
    <w:p w14:paraId="3C7E8108"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DRT focuses its work in the following strategic areas: Freedom from Harm, Freedom from</w:t>
      </w:r>
    </w:p>
    <w:p w14:paraId="5C28F00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Discrimination, and Freedom to Participate in the Community. Each strategic area promotes the values set</w:t>
      </w:r>
    </w:p>
    <w:p w14:paraId="298D8B32"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forth in the Developmental Disabilities Assistance and Bill of Rights Act (DD Act), which created the</w:t>
      </w:r>
    </w:p>
    <w:p w14:paraId="3621D5A8"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Protection &amp; Advocacy System:</w:t>
      </w:r>
    </w:p>
    <w:p w14:paraId="4B0E555D"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 Disability is a natural part of the human experience</w:t>
      </w:r>
    </w:p>
    <w:p w14:paraId="7FEDA7A0" w14:textId="77777777" w:rsidR="008969B2"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 Disability does not diminish the right to live independently or to exert control and choice in life</w:t>
      </w:r>
    </w:p>
    <w:p w14:paraId="42B840D4" w14:textId="77777777" w:rsidR="00162B2E" w:rsidRPr="00B803F0" w:rsidRDefault="00162B2E" w:rsidP="008969B2">
      <w:pPr>
        <w:autoSpaceDE w:val="0"/>
        <w:autoSpaceDN w:val="0"/>
        <w:adjustRightInd w:val="0"/>
        <w:spacing w:after="0" w:line="240" w:lineRule="auto"/>
        <w:rPr>
          <w:rFonts w:ascii="Times New Roman" w:hAnsi="Times New Roman" w:cs="Times New Roman"/>
          <w:color w:val="000000"/>
        </w:rPr>
      </w:pPr>
    </w:p>
    <w:p w14:paraId="70C71905"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DRT externs help to advance DRT’s mission in a number of ways, including legal research &amp; help with</w:t>
      </w:r>
    </w:p>
    <w:p w14:paraId="2117C85C"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trial preparation, legislative analysis, and meeting with DRT clients. Organization and communication</w:t>
      </w:r>
    </w:p>
    <w:p w14:paraId="286E287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skills will be key for any successful extern.</w:t>
      </w:r>
    </w:p>
    <w:p w14:paraId="7E29A21A" w14:textId="77777777" w:rsidR="003C73F1" w:rsidRPr="00B803F0" w:rsidRDefault="003C73F1" w:rsidP="008969B2">
      <w:pPr>
        <w:autoSpaceDE w:val="0"/>
        <w:autoSpaceDN w:val="0"/>
        <w:adjustRightInd w:val="0"/>
        <w:spacing w:after="0" w:line="240" w:lineRule="auto"/>
        <w:rPr>
          <w:rFonts w:ascii="Times New Roman" w:hAnsi="Times New Roman" w:cs="Times New Roman"/>
          <w:b/>
          <w:color w:val="000000"/>
        </w:rPr>
      </w:pPr>
    </w:p>
    <w:p w14:paraId="41E155D5" w14:textId="1ECE7EF6" w:rsidR="00162B2E"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Legal Aid of Arkansas – West Memphis Office</w:t>
      </w:r>
    </w:p>
    <w:p w14:paraId="185B2E37"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Legal Aid of Arkansas (LAA) is a public interest, not-for-profit law firm dedicated to providing equal</w:t>
      </w:r>
    </w:p>
    <w:p w14:paraId="7D08ADD2"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access to justice in civil matters for low-income Arkansans through legal representation, advocacy,</w:t>
      </w:r>
    </w:p>
    <w:p w14:paraId="51015A2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community partnerships, education, and outreach. Substantive practice areas include consumer law,</w:t>
      </w:r>
    </w:p>
    <w:p w14:paraId="3BED9185"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family law, housing, public benefits, expungement, wills, and other related poverty-law issues.</w:t>
      </w:r>
    </w:p>
    <w:p w14:paraId="23F469FE"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Student externs placed with Legal Aid of Arkansas’s West Memphis Office will be presented with</w:t>
      </w:r>
    </w:p>
    <w:p w14:paraId="72930478"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opportunities to hone legal writing and researching skills and gain first-hand experience with clients in</w:t>
      </w:r>
    </w:p>
    <w:p w14:paraId="0D1F6F93"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areas such as client intake, investigation, representation, community education, and outreach. Students</w:t>
      </w:r>
    </w:p>
    <w:p w14:paraId="0A08172C"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who have completed their 2L year (60 credits) may be able to gain in- court experience by obtaining a</w:t>
      </w:r>
    </w:p>
    <w:p w14:paraId="736DB25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limited practice license under Arkansas Rule Governing Bar Admission 15 (Student Practice).</w:t>
      </w:r>
    </w:p>
    <w:p w14:paraId="19E4C866" w14:textId="77777777" w:rsidR="003C73F1" w:rsidRPr="00B803F0" w:rsidRDefault="003C73F1" w:rsidP="008969B2">
      <w:pPr>
        <w:autoSpaceDE w:val="0"/>
        <w:autoSpaceDN w:val="0"/>
        <w:adjustRightInd w:val="0"/>
        <w:spacing w:after="0" w:line="240" w:lineRule="auto"/>
        <w:rPr>
          <w:rFonts w:ascii="Times New Roman" w:hAnsi="Times New Roman" w:cs="Times New Roman"/>
          <w:b/>
          <w:color w:val="000000"/>
        </w:rPr>
      </w:pPr>
    </w:p>
    <w:p w14:paraId="5260D9FA" w14:textId="1E3CB47C"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Memphis Area Legal Services</w:t>
      </w:r>
    </w:p>
    <w:p w14:paraId="68972236"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The Memphis Area Legal Services Externship allows students to receive academic credit for one semester</w:t>
      </w:r>
    </w:p>
    <w:p w14:paraId="09085C05"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of work at Memphis Area Legal Services (MALS), a nonprofit law firm that provides free civil legal</w:t>
      </w:r>
    </w:p>
    <w:p w14:paraId="20BEDC99"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assistance to eligible elderly and low-income people in Western Tennessee. MALS helps clients who are</w:t>
      </w:r>
    </w:p>
    <w:p w14:paraId="55219693"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faced with legal problems that harm their ability to have such basics as food, shelter, income, medical</w:t>
      </w:r>
    </w:p>
    <w:p w14:paraId="049A59B3"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care, and personal safety. The externship is available to second- or third-year students. Students work</w:t>
      </w:r>
    </w:p>
    <w:p w14:paraId="306FE8C4"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under the close supervision of MALS staff attorneys to perform client interviews, undertake factual and</w:t>
      </w:r>
    </w:p>
    <w:p w14:paraId="50417EA5"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legal research; collect and review records; develop witness testimony and evidence; draft pleadings and</w:t>
      </w:r>
    </w:p>
    <w:p w14:paraId="7BA458CE"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other written submissions; and participate in the representation of clients at hearings and other court</w:t>
      </w:r>
    </w:p>
    <w:p w14:paraId="6AEFC102"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proceedings. If eligible, externs may seek student practice permission pursuant to Tennessee Supreme</w:t>
      </w:r>
    </w:p>
    <w:p w14:paraId="0ACC5268"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Court Rule 7, Section 10.03 (the Tennessee Law Student Practice Rule).</w:t>
      </w:r>
    </w:p>
    <w:p w14:paraId="1B4DFC6B" w14:textId="77777777" w:rsidR="00E10BA0" w:rsidRDefault="00E10BA0" w:rsidP="008969B2">
      <w:pPr>
        <w:autoSpaceDE w:val="0"/>
        <w:autoSpaceDN w:val="0"/>
        <w:adjustRightInd w:val="0"/>
        <w:spacing w:after="0" w:line="240" w:lineRule="auto"/>
        <w:rPr>
          <w:rFonts w:ascii="Times New Roman" w:hAnsi="Times New Roman" w:cs="Times New Roman"/>
          <w:b/>
          <w:color w:val="000000"/>
        </w:rPr>
      </w:pPr>
    </w:p>
    <w:p w14:paraId="50D3E6E7" w14:textId="52AB93B2" w:rsidR="008969B2"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Mid-South Immigration A</w:t>
      </w:r>
      <w:r w:rsidR="00F6146C">
        <w:rPr>
          <w:rFonts w:ascii="Times New Roman" w:hAnsi="Times New Roman" w:cs="Times New Roman"/>
          <w:b/>
          <w:color w:val="000000"/>
        </w:rPr>
        <w:t>dvocates</w:t>
      </w:r>
    </w:p>
    <w:p w14:paraId="77FB11CE" w14:textId="77777777" w:rsidR="00F6146C" w:rsidRPr="00B803F0" w:rsidRDefault="00F6146C" w:rsidP="008969B2">
      <w:pPr>
        <w:autoSpaceDE w:val="0"/>
        <w:autoSpaceDN w:val="0"/>
        <w:adjustRightInd w:val="0"/>
        <w:spacing w:after="0" w:line="240" w:lineRule="auto"/>
        <w:rPr>
          <w:rFonts w:ascii="Times New Roman" w:hAnsi="Times New Roman" w:cs="Times New Roman"/>
          <w:b/>
          <w:color w:val="000000"/>
        </w:rPr>
      </w:pPr>
    </w:p>
    <w:p w14:paraId="6C4DFAA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MIA is a non-profit public interest law office whose primary mission is the provision of affordable</w:t>
      </w:r>
    </w:p>
    <w:p w14:paraId="0696484B"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immigration services to economically disadvantaged non-citizens within the geographic jurisdiction of the</w:t>
      </w:r>
    </w:p>
    <w:p w14:paraId="4E601486"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Memphis Immigration Court. Within the Memphis metro region, MIA also seeks to facilitate the</w:t>
      </w:r>
    </w:p>
    <w:p w14:paraId="57004A1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administration of justice and to increase public awareness on issues related to US immigration and</w:t>
      </w:r>
    </w:p>
    <w:p w14:paraId="41286140"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naturalization law. In particular, MIA assists individuals to obtain immigration status based upon family</w:t>
      </w:r>
    </w:p>
    <w:p w14:paraId="4527B3DC"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relationships, domestic violence and persecution, and other non-employment based avenues available in</w:t>
      </w:r>
    </w:p>
    <w:p w14:paraId="1F2BD012"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US immigration law. MIA conducts case appeals as resources allow, but does not at this time engage in</w:t>
      </w:r>
    </w:p>
    <w:p w14:paraId="6EDA1183"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impact or class-action litigation. MIA also provides community legal rights presentations and</w:t>
      </w:r>
    </w:p>
    <w:p w14:paraId="3EDEB9A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consultations ‘clinics’ in the Memphis area. Finally, MIA engages in administrative advocacy in the</w:t>
      </w:r>
    </w:p>
    <w:p w14:paraId="018577F8"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Memphis area, organizing and attending meetings with USCIS, ICE, EOIR, local police, local</w:t>
      </w:r>
    </w:p>
    <w:p w14:paraId="785803F6"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immigrants’ rights organizations and attorney stakeholders. Currently our administrative advocacy is</w:t>
      </w:r>
    </w:p>
    <w:p w14:paraId="639CEE46" w14:textId="77777777" w:rsidR="008969B2"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focused around the ‘U Visa’ issue.</w:t>
      </w:r>
    </w:p>
    <w:p w14:paraId="66CDD5E2" w14:textId="77777777" w:rsidR="00F6146C" w:rsidRPr="00B803F0" w:rsidRDefault="00F6146C" w:rsidP="008969B2">
      <w:pPr>
        <w:autoSpaceDE w:val="0"/>
        <w:autoSpaceDN w:val="0"/>
        <w:adjustRightInd w:val="0"/>
        <w:spacing w:after="0" w:line="240" w:lineRule="auto"/>
        <w:rPr>
          <w:rFonts w:ascii="Times New Roman" w:hAnsi="Times New Roman" w:cs="Times New Roman"/>
          <w:color w:val="000000"/>
        </w:rPr>
      </w:pPr>
    </w:p>
    <w:p w14:paraId="166DED3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Under the supervision of MIA staff attorneys, assigned externs will conduct casework in a select number</w:t>
      </w:r>
    </w:p>
    <w:p w14:paraId="12312AA6"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of cases, of the type listed above. Externs will also assist with client intake interviews, have the</w:t>
      </w:r>
    </w:p>
    <w:p w14:paraId="033DDE7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opportunity to work directly with clients, assist with immigration applications and filings, and potentially</w:t>
      </w:r>
    </w:p>
    <w:p w14:paraId="778C9C53"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represent clients at immigration court hearings. If eligible, externs may seek student practice permission</w:t>
      </w:r>
    </w:p>
    <w:p w14:paraId="68560A39"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pursuant to Tennessee Supreme Court Rule 7, Section 10.03 (the Tennessee Law Student Practice Rule).</w:t>
      </w:r>
    </w:p>
    <w:p w14:paraId="47D31708" w14:textId="037295F5"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 xml:space="preserve">Anticipated </w:t>
      </w:r>
      <w:r w:rsidR="006C2206">
        <w:rPr>
          <w:rFonts w:ascii="Times New Roman" w:hAnsi="Times New Roman" w:cs="Times New Roman"/>
          <w:color w:val="000000"/>
        </w:rPr>
        <w:t>Spring 2026</w:t>
      </w:r>
      <w:r w:rsidRPr="00B803F0">
        <w:rPr>
          <w:rFonts w:ascii="Times New Roman" w:hAnsi="Times New Roman" w:cs="Times New Roman"/>
          <w:color w:val="000000"/>
        </w:rPr>
        <w:t xml:space="preserve"> Placements:</w:t>
      </w:r>
    </w:p>
    <w:p w14:paraId="08275E15" w14:textId="77777777" w:rsidR="008969B2" w:rsidRPr="00B803F0" w:rsidRDefault="008969B2" w:rsidP="00C34AEA">
      <w:pPr>
        <w:autoSpaceDE w:val="0"/>
        <w:autoSpaceDN w:val="0"/>
        <w:adjustRightInd w:val="0"/>
        <w:spacing w:after="0" w:line="240" w:lineRule="auto"/>
        <w:ind w:firstLine="720"/>
        <w:rPr>
          <w:rFonts w:ascii="Times New Roman" w:hAnsi="Times New Roman" w:cs="Times New Roman"/>
          <w:color w:val="000000"/>
        </w:rPr>
      </w:pPr>
      <w:r w:rsidRPr="00B803F0">
        <w:rPr>
          <w:rFonts w:ascii="Times New Roman" w:hAnsi="Times New Roman" w:cs="Times New Roman"/>
          <w:color w:val="000000"/>
        </w:rPr>
        <w:t>Asylum/Deportation Defense</w:t>
      </w:r>
    </w:p>
    <w:p w14:paraId="69510CBD" w14:textId="77777777" w:rsidR="008969B2" w:rsidRPr="00B803F0" w:rsidRDefault="008969B2" w:rsidP="00C34AEA">
      <w:pPr>
        <w:autoSpaceDE w:val="0"/>
        <w:autoSpaceDN w:val="0"/>
        <w:adjustRightInd w:val="0"/>
        <w:spacing w:after="0" w:line="240" w:lineRule="auto"/>
        <w:ind w:firstLine="720"/>
        <w:rPr>
          <w:rFonts w:ascii="Times New Roman" w:hAnsi="Times New Roman" w:cs="Times New Roman"/>
          <w:color w:val="000000"/>
        </w:rPr>
      </w:pPr>
      <w:r w:rsidRPr="00B803F0">
        <w:rPr>
          <w:rFonts w:ascii="Times New Roman" w:hAnsi="Times New Roman" w:cs="Times New Roman"/>
          <w:color w:val="000000"/>
        </w:rPr>
        <w:t>Survivors’ Project (Orders of Protection, Family Law)</w:t>
      </w:r>
    </w:p>
    <w:p w14:paraId="6562A8F1" w14:textId="1F237DBD" w:rsidR="008969B2" w:rsidRDefault="0047533F" w:rsidP="008969B2">
      <w:pPr>
        <w:autoSpaceDE w:val="0"/>
        <w:autoSpaceDN w:val="0"/>
        <w:adjustRightInd w:val="0"/>
        <w:spacing w:after="0" w:line="240" w:lineRule="auto"/>
        <w:rPr>
          <w:rFonts w:ascii="Times New Roman" w:hAnsi="Times New Roman" w:cs="Times New Roman"/>
          <w:b/>
          <w:color w:val="000000"/>
        </w:rPr>
      </w:pPr>
      <w:r>
        <w:rPr>
          <w:rFonts w:ascii="Times New Roman" w:hAnsi="Times New Roman" w:cs="Times New Roman"/>
          <w:b/>
          <w:color w:val="000000"/>
        </w:rPr>
        <w:t>West Tennessee Legal Services (Jackson, TN)</w:t>
      </w:r>
    </w:p>
    <w:p w14:paraId="227D045C" w14:textId="77777777" w:rsidR="0047533F" w:rsidRDefault="0047533F" w:rsidP="008969B2">
      <w:pPr>
        <w:autoSpaceDE w:val="0"/>
        <w:autoSpaceDN w:val="0"/>
        <w:adjustRightInd w:val="0"/>
        <w:spacing w:after="0" w:line="240" w:lineRule="auto"/>
        <w:rPr>
          <w:rFonts w:ascii="Times New Roman" w:hAnsi="Times New Roman" w:cs="Times New Roman"/>
          <w:b/>
          <w:color w:val="000000"/>
        </w:rPr>
      </w:pPr>
    </w:p>
    <w:p w14:paraId="422C4A43" w14:textId="77777777" w:rsidR="0047533F" w:rsidRPr="0047533F" w:rsidRDefault="0047533F" w:rsidP="0047533F">
      <w:pPr>
        <w:autoSpaceDE w:val="0"/>
        <w:autoSpaceDN w:val="0"/>
        <w:adjustRightInd w:val="0"/>
        <w:spacing w:after="0" w:line="240" w:lineRule="auto"/>
        <w:rPr>
          <w:rFonts w:ascii="Times New Roman" w:hAnsi="Times New Roman" w:cs="Times New Roman"/>
          <w:bCs/>
          <w:color w:val="000000"/>
        </w:rPr>
      </w:pPr>
      <w:r w:rsidRPr="0047533F">
        <w:rPr>
          <w:rFonts w:ascii="Times New Roman" w:hAnsi="Times New Roman" w:cs="Times New Roman"/>
          <w:bCs/>
          <w:color w:val="000000"/>
        </w:rPr>
        <w:t xml:space="preserve">The mission of West Tennessee Legal Services (WTLS) is to provide equal access to justice in seventeen counties in West Tennessee. WTLS offers no-cost civil legal aid to West Tennesseans, focusing on issues that affect family safety, cohesiveness, and stability. The externship is available to second- or third-year students. Preference may be given to students who live in or near Jackson, Tennessee and are able to perform externship work in person. </w:t>
      </w:r>
    </w:p>
    <w:p w14:paraId="33F857A7" w14:textId="11DDE634" w:rsidR="0047533F" w:rsidRPr="0047533F" w:rsidRDefault="0047533F" w:rsidP="0047533F">
      <w:pPr>
        <w:autoSpaceDE w:val="0"/>
        <w:autoSpaceDN w:val="0"/>
        <w:adjustRightInd w:val="0"/>
        <w:spacing w:after="0" w:line="240" w:lineRule="auto"/>
        <w:rPr>
          <w:rFonts w:ascii="Times New Roman" w:hAnsi="Times New Roman" w:cs="Times New Roman"/>
          <w:bCs/>
          <w:color w:val="000000"/>
        </w:rPr>
      </w:pPr>
    </w:p>
    <w:p w14:paraId="59477B48" w14:textId="77777777" w:rsidR="0047533F" w:rsidRPr="0047533F" w:rsidRDefault="0047533F" w:rsidP="0047533F">
      <w:pPr>
        <w:autoSpaceDE w:val="0"/>
        <w:autoSpaceDN w:val="0"/>
        <w:adjustRightInd w:val="0"/>
        <w:spacing w:after="0" w:line="240" w:lineRule="auto"/>
        <w:rPr>
          <w:rFonts w:ascii="Times New Roman" w:hAnsi="Times New Roman" w:cs="Times New Roman"/>
          <w:bCs/>
          <w:color w:val="000000"/>
        </w:rPr>
      </w:pPr>
      <w:r w:rsidRPr="0047533F">
        <w:rPr>
          <w:rFonts w:ascii="Times New Roman" w:hAnsi="Times New Roman" w:cs="Times New Roman"/>
          <w:bCs/>
          <w:color w:val="000000"/>
        </w:rPr>
        <w:t xml:space="preserve">Selected externs may have the opportunity to perform client interviews, undertake factual and legal research; collect and review records; develop witness testimony and evidence; draft pleadings and other written submissions; and participate in the representation of clients at hearings and other court proceedings. If eligible, externs may seek student practice permission pursuant to Tennessee Supreme Court Rule 7, Section 10.03 (the Tennessee Law Student Practice Rule). </w:t>
      </w:r>
    </w:p>
    <w:p w14:paraId="6F03726E" w14:textId="77777777" w:rsidR="0047533F" w:rsidRDefault="0047533F" w:rsidP="0047533F">
      <w:pPr>
        <w:autoSpaceDE w:val="0"/>
        <w:autoSpaceDN w:val="0"/>
        <w:adjustRightInd w:val="0"/>
        <w:spacing w:after="0" w:line="240" w:lineRule="auto"/>
        <w:rPr>
          <w:rFonts w:ascii="Times New Roman" w:hAnsi="Times New Roman" w:cs="Times New Roman"/>
          <w:bCs/>
          <w:color w:val="000000"/>
        </w:rPr>
      </w:pPr>
    </w:p>
    <w:p w14:paraId="26515C4A" w14:textId="25947B47" w:rsidR="0047533F" w:rsidRPr="0047533F" w:rsidRDefault="0047533F" w:rsidP="0047533F">
      <w:pPr>
        <w:autoSpaceDE w:val="0"/>
        <w:autoSpaceDN w:val="0"/>
        <w:adjustRightInd w:val="0"/>
        <w:spacing w:after="0" w:line="240" w:lineRule="auto"/>
        <w:rPr>
          <w:rFonts w:ascii="Times New Roman" w:hAnsi="Times New Roman" w:cs="Times New Roman"/>
          <w:bCs/>
          <w:color w:val="000000"/>
        </w:rPr>
      </w:pPr>
      <w:r w:rsidRPr="0047533F">
        <w:rPr>
          <w:rFonts w:ascii="Times New Roman" w:hAnsi="Times New Roman" w:cs="Times New Roman"/>
          <w:bCs/>
          <w:color w:val="000000"/>
        </w:rPr>
        <w:t xml:space="preserve">More information about WTLS can be found at </w:t>
      </w:r>
      <w:hyperlink r:id="rId8" w:history="1">
        <w:r w:rsidRPr="0047533F">
          <w:rPr>
            <w:rStyle w:val="Hyperlink"/>
            <w:rFonts w:ascii="Times New Roman" w:hAnsi="Times New Roman" w:cs="Times New Roman"/>
            <w:bCs/>
          </w:rPr>
          <w:t>https://wtls.org</w:t>
        </w:r>
      </w:hyperlink>
      <w:r w:rsidRPr="0047533F">
        <w:rPr>
          <w:rFonts w:ascii="Times New Roman" w:hAnsi="Times New Roman" w:cs="Times New Roman"/>
          <w:bCs/>
          <w:color w:val="000000"/>
        </w:rPr>
        <w:t xml:space="preserve">. </w:t>
      </w:r>
    </w:p>
    <w:p w14:paraId="2B5FA2AF" w14:textId="77777777" w:rsidR="007B3AA1" w:rsidRDefault="007B3AA1" w:rsidP="008969B2">
      <w:pPr>
        <w:autoSpaceDE w:val="0"/>
        <w:autoSpaceDN w:val="0"/>
        <w:adjustRightInd w:val="0"/>
        <w:spacing w:after="0" w:line="240" w:lineRule="auto"/>
        <w:rPr>
          <w:rFonts w:ascii="Times New Roman" w:hAnsi="Times New Roman" w:cs="Times New Roman"/>
          <w:b/>
          <w:color w:val="000000"/>
        </w:rPr>
      </w:pPr>
    </w:p>
    <w:p w14:paraId="70567107" w14:textId="31459E34" w:rsidR="00B753D0" w:rsidRDefault="00B753D0" w:rsidP="00B753D0">
      <w:pPr>
        <w:autoSpaceDE w:val="0"/>
        <w:autoSpaceDN w:val="0"/>
        <w:adjustRightInd w:val="0"/>
        <w:spacing w:after="0" w:line="240" w:lineRule="auto"/>
        <w:rPr>
          <w:rFonts w:ascii="Times New Roman" w:hAnsi="Times New Roman" w:cs="Times New Roman"/>
          <w:b/>
          <w:bCs/>
          <w:color w:val="000000"/>
        </w:rPr>
      </w:pPr>
      <w:r w:rsidRPr="00B753D0">
        <w:rPr>
          <w:rFonts w:ascii="Times New Roman" w:hAnsi="Times New Roman" w:cs="Times New Roman"/>
          <w:b/>
          <w:bCs/>
          <w:color w:val="000000"/>
        </w:rPr>
        <w:t>The Works, Inc.</w:t>
      </w:r>
      <w:r w:rsidR="003B01A5">
        <w:rPr>
          <w:rFonts w:ascii="Times New Roman" w:hAnsi="Times New Roman" w:cs="Times New Roman"/>
          <w:b/>
          <w:bCs/>
          <w:color w:val="000000"/>
        </w:rPr>
        <w:t>/Neighborhood Preservation, Inc.</w:t>
      </w:r>
      <w:r w:rsidRPr="00B753D0">
        <w:rPr>
          <w:rFonts w:ascii="Times New Roman" w:hAnsi="Times New Roman" w:cs="Times New Roman"/>
          <w:b/>
          <w:bCs/>
          <w:color w:val="000000"/>
        </w:rPr>
        <w:t xml:space="preserve"> </w:t>
      </w:r>
    </w:p>
    <w:p w14:paraId="23C178A1" w14:textId="77777777" w:rsidR="00B753D0" w:rsidRPr="00B753D0" w:rsidRDefault="00B753D0" w:rsidP="00B753D0">
      <w:pPr>
        <w:autoSpaceDE w:val="0"/>
        <w:autoSpaceDN w:val="0"/>
        <w:adjustRightInd w:val="0"/>
        <w:spacing w:after="0" w:line="240" w:lineRule="auto"/>
        <w:rPr>
          <w:rFonts w:ascii="Times New Roman" w:hAnsi="Times New Roman" w:cs="Times New Roman"/>
          <w:b/>
          <w:color w:val="000000"/>
        </w:rPr>
      </w:pPr>
    </w:p>
    <w:p w14:paraId="3F3B0A9C" w14:textId="77777777" w:rsidR="00B753D0" w:rsidRPr="00B753D0" w:rsidRDefault="00B753D0" w:rsidP="00B753D0">
      <w:pPr>
        <w:autoSpaceDE w:val="0"/>
        <w:autoSpaceDN w:val="0"/>
        <w:adjustRightInd w:val="0"/>
        <w:spacing w:after="0" w:line="240" w:lineRule="auto"/>
        <w:rPr>
          <w:rFonts w:ascii="Times New Roman" w:hAnsi="Times New Roman" w:cs="Times New Roman"/>
          <w:bCs/>
          <w:color w:val="000000"/>
        </w:rPr>
      </w:pPr>
      <w:r w:rsidRPr="00B753D0">
        <w:rPr>
          <w:rFonts w:ascii="Times New Roman" w:hAnsi="Times New Roman" w:cs="Times New Roman"/>
          <w:bCs/>
          <w:color w:val="000000"/>
        </w:rPr>
        <w:t xml:space="preserve">The mission of The Works Inc. is to work to rebuild, restore and renew our community’s families, and the environments in which they live through housing, economic development, and social services. The Works, Inc.’s goals include: 1) Increasing the availability of affordable housing; 2) Delivering programs and services related to affordable housing and neighborhood revitalization; and 3) Providing the social services, advocacy, and support requisite for families’ holistic, healthful, and socioeconomic success. </w:t>
      </w:r>
    </w:p>
    <w:p w14:paraId="64EFB483" w14:textId="77777777" w:rsidR="00B753D0" w:rsidRPr="00B753D0" w:rsidRDefault="00B753D0" w:rsidP="00B753D0">
      <w:pPr>
        <w:autoSpaceDE w:val="0"/>
        <w:autoSpaceDN w:val="0"/>
        <w:adjustRightInd w:val="0"/>
        <w:spacing w:after="0" w:line="240" w:lineRule="auto"/>
        <w:rPr>
          <w:rFonts w:ascii="Times New Roman" w:hAnsi="Times New Roman" w:cs="Times New Roman"/>
          <w:bCs/>
          <w:color w:val="000000"/>
        </w:rPr>
      </w:pPr>
    </w:p>
    <w:p w14:paraId="5712E042" w14:textId="77777777" w:rsidR="00B753D0" w:rsidRPr="00B753D0" w:rsidRDefault="00B753D0" w:rsidP="00B753D0">
      <w:pPr>
        <w:autoSpaceDE w:val="0"/>
        <w:autoSpaceDN w:val="0"/>
        <w:adjustRightInd w:val="0"/>
        <w:spacing w:after="0" w:line="240" w:lineRule="auto"/>
        <w:rPr>
          <w:rFonts w:ascii="Times New Roman" w:hAnsi="Times New Roman" w:cs="Times New Roman"/>
          <w:bCs/>
          <w:color w:val="000000"/>
        </w:rPr>
      </w:pPr>
      <w:r w:rsidRPr="00B753D0">
        <w:rPr>
          <w:rFonts w:ascii="Times New Roman" w:hAnsi="Times New Roman" w:cs="Times New Roman"/>
          <w:bCs/>
          <w:color w:val="000000"/>
        </w:rPr>
        <w:t xml:space="preserve">Now operating under the umbrella of The Works, Inc., Neighborhood Preservation, Inc. (NPI) is a nonprofit legal and community development organization that works to eliminate or mitigate all known legal and systemic impediments to the removal of such properties so that all available resources for addressing blight can then be effectively and efficiently deployed. </w:t>
      </w:r>
    </w:p>
    <w:p w14:paraId="51911397" w14:textId="77777777" w:rsidR="00B753D0" w:rsidRPr="00B753D0" w:rsidRDefault="00B753D0" w:rsidP="00B753D0">
      <w:pPr>
        <w:autoSpaceDE w:val="0"/>
        <w:autoSpaceDN w:val="0"/>
        <w:adjustRightInd w:val="0"/>
        <w:spacing w:after="0" w:line="240" w:lineRule="auto"/>
        <w:rPr>
          <w:rFonts w:ascii="Times New Roman" w:hAnsi="Times New Roman" w:cs="Times New Roman"/>
          <w:bCs/>
          <w:color w:val="000000"/>
        </w:rPr>
      </w:pPr>
    </w:p>
    <w:p w14:paraId="0A3218CD" w14:textId="77777777" w:rsidR="00B753D0" w:rsidRPr="00B753D0" w:rsidRDefault="00B753D0" w:rsidP="00B753D0">
      <w:pPr>
        <w:autoSpaceDE w:val="0"/>
        <w:autoSpaceDN w:val="0"/>
        <w:adjustRightInd w:val="0"/>
        <w:spacing w:after="0" w:line="240" w:lineRule="auto"/>
        <w:rPr>
          <w:rFonts w:ascii="Times New Roman" w:hAnsi="Times New Roman" w:cs="Times New Roman"/>
          <w:bCs/>
          <w:color w:val="000000"/>
        </w:rPr>
      </w:pPr>
      <w:r w:rsidRPr="00B753D0">
        <w:rPr>
          <w:rFonts w:ascii="Times New Roman" w:hAnsi="Times New Roman" w:cs="Times New Roman"/>
          <w:bCs/>
          <w:color w:val="000000"/>
        </w:rPr>
        <w:t xml:space="preserve">The Works, Inc./NPI Externship offers a formalized entry-level experience for a law student who is interested in exploring a career in housing/community development/municipal law. Among other issues, the selected extern will work closely with staff and stakeholders of The Works, Inc./NPI on matters involving landlord/tenant and eviction disputes, cases and strategies aiming to address property blight, and affordable housing development and policy. </w:t>
      </w:r>
    </w:p>
    <w:p w14:paraId="4E548482" w14:textId="77777777" w:rsidR="00325396" w:rsidRDefault="00325396" w:rsidP="008969B2">
      <w:pPr>
        <w:autoSpaceDE w:val="0"/>
        <w:autoSpaceDN w:val="0"/>
        <w:adjustRightInd w:val="0"/>
        <w:spacing w:after="0" w:line="240" w:lineRule="auto"/>
        <w:rPr>
          <w:rFonts w:ascii="Times New Roman" w:hAnsi="Times New Roman" w:cs="Times New Roman"/>
          <w:b/>
          <w:color w:val="000000"/>
        </w:rPr>
      </w:pPr>
    </w:p>
    <w:p w14:paraId="27C839FC" w14:textId="2B39005F" w:rsidR="00325396" w:rsidRPr="00A1523E" w:rsidRDefault="000D72ED" w:rsidP="008969B2">
      <w:pPr>
        <w:autoSpaceDE w:val="0"/>
        <w:autoSpaceDN w:val="0"/>
        <w:adjustRightInd w:val="0"/>
        <w:spacing w:after="0" w:line="240" w:lineRule="auto"/>
        <w:rPr>
          <w:rFonts w:ascii="Times New Roman" w:hAnsi="Times New Roman" w:cs="Times New Roman"/>
          <w:b/>
          <w:color w:val="000000"/>
        </w:rPr>
      </w:pPr>
      <w:r w:rsidRPr="00A1523E">
        <w:rPr>
          <w:rFonts w:ascii="Times New Roman" w:hAnsi="Times New Roman" w:cs="Times New Roman"/>
          <w:b/>
          <w:color w:val="000000"/>
        </w:rPr>
        <w:t xml:space="preserve">On Location: Memphis </w:t>
      </w:r>
    </w:p>
    <w:p w14:paraId="44CFFB00" w14:textId="79DD1B91" w:rsidR="000D72ED" w:rsidRPr="00A1523E" w:rsidRDefault="000D72ED" w:rsidP="008969B2">
      <w:pPr>
        <w:autoSpaceDE w:val="0"/>
        <w:autoSpaceDN w:val="0"/>
        <w:adjustRightInd w:val="0"/>
        <w:spacing w:after="0" w:line="240" w:lineRule="auto"/>
        <w:rPr>
          <w:rFonts w:ascii="Times New Roman" w:hAnsi="Times New Roman" w:cs="Times New Roman"/>
          <w:b/>
          <w:color w:val="000000"/>
        </w:rPr>
      </w:pPr>
    </w:p>
    <w:p w14:paraId="2712B731" w14:textId="77777777" w:rsidR="00A1523E" w:rsidRPr="00A1523E" w:rsidRDefault="00A1523E" w:rsidP="00A1523E">
      <w:pPr>
        <w:shd w:val="clear" w:color="auto" w:fill="FFFFFF"/>
        <w:spacing w:after="0" w:line="240" w:lineRule="auto"/>
        <w:textAlignment w:val="baseline"/>
        <w:rPr>
          <w:rFonts w:ascii="Times New Roman" w:eastAsia="Times New Roman" w:hAnsi="Times New Roman" w:cs="Times New Roman"/>
          <w:color w:val="242424"/>
        </w:rPr>
      </w:pPr>
      <w:r w:rsidRPr="00A1523E">
        <w:rPr>
          <w:rFonts w:ascii="Times New Roman" w:eastAsia="Times New Roman" w:hAnsi="Times New Roman" w:cs="Times New Roman"/>
          <w:color w:val="000000"/>
          <w:bdr w:val="none" w:sz="0" w:space="0" w:color="auto" w:frame="1"/>
          <w:shd w:val="clear" w:color="auto" w:fill="FFFFFF"/>
        </w:rPr>
        <w:t>On Location: MEMPHIS (OL: M) is a Tennessee Nonprofit recognized by the IRS as a 501(c)(3). Our mission is creating economic drivers &amp; business opportunities for the film, music &amp; arts communities. Our vision is teaching entertainment business through real life application. The entertainment industry is held together by intellectual property law (copyright/trademark) and contract law. </w:t>
      </w:r>
    </w:p>
    <w:p w14:paraId="140A926B" w14:textId="77777777" w:rsidR="00A1523E" w:rsidRPr="00A1523E" w:rsidRDefault="00A1523E" w:rsidP="00A1523E">
      <w:pPr>
        <w:shd w:val="clear" w:color="auto" w:fill="FFFFFF"/>
        <w:spacing w:after="0" w:line="240" w:lineRule="auto"/>
        <w:textAlignment w:val="baseline"/>
        <w:rPr>
          <w:rFonts w:ascii="Times New Roman" w:eastAsia="Times New Roman" w:hAnsi="Times New Roman" w:cs="Times New Roman"/>
          <w:color w:val="242424"/>
        </w:rPr>
      </w:pPr>
      <w:r w:rsidRPr="00A1523E">
        <w:rPr>
          <w:rFonts w:ascii="Times New Roman" w:eastAsia="Times New Roman" w:hAnsi="Times New Roman" w:cs="Times New Roman"/>
          <w:color w:val="000000"/>
          <w:bdr w:val="none" w:sz="0" w:space="0" w:color="auto" w:frame="1"/>
          <w:shd w:val="clear" w:color="auto" w:fill="FFFFFF"/>
        </w:rPr>
        <w:t>Through the On Location: MEMPHIS Externship Program the student will assist the Attorney with research and drafting of contracts for the film and music industry, chain of title audits on existing music tracks, providing legal information to publishers, script writers, film producers, music composers, actors and below-the-line talent, to name a few. </w:t>
      </w:r>
    </w:p>
    <w:p w14:paraId="749FCE83" w14:textId="77777777" w:rsidR="00A1523E" w:rsidRPr="00A1523E" w:rsidRDefault="00A1523E" w:rsidP="00A1523E">
      <w:pPr>
        <w:shd w:val="clear" w:color="auto" w:fill="FFFFFF"/>
        <w:spacing w:after="0" w:line="240" w:lineRule="auto"/>
        <w:textAlignment w:val="baseline"/>
        <w:rPr>
          <w:rFonts w:ascii="Times New Roman" w:eastAsia="Times New Roman" w:hAnsi="Times New Roman" w:cs="Times New Roman"/>
          <w:color w:val="242424"/>
        </w:rPr>
      </w:pPr>
      <w:r w:rsidRPr="00A1523E">
        <w:rPr>
          <w:rFonts w:ascii="Times New Roman" w:eastAsia="Times New Roman" w:hAnsi="Times New Roman" w:cs="Times New Roman"/>
          <w:color w:val="000000"/>
          <w:bdr w:val="none" w:sz="0" w:space="0" w:color="auto" w:frame="1"/>
          <w:shd w:val="clear" w:color="auto" w:fill="FFFFFF"/>
        </w:rPr>
        <w:t>The projects needed for each program are as follows: </w:t>
      </w:r>
    </w:p>
    <w:p w14:paraId="31C267E9" w14:textId="77777777" w:rsidR="00A1523E" w:rsidRPr="00A1523E" w:rsidRDefault="00A1523E" w:rsidP="00A1523E">
      <w:pPr>
        <w:shd w:val="clear" w:color="auto" w:fill="FFFFFF"/>
        <w:spacing w:after="0" w:line="240" w:lineRule="auto"/>
        <w:textAlignment w:val="baseline"/>
        <w:rPr>
          <w:rFonts w:ascii="Times New Roman" w:eastAsia="Times New Roman" w:hAnsi="Times New Roman" w:cs="Times New Roman"/>
          <w:color w:val="242424"/>
        </w:rPr>
      </w:pPr>
      <w:r w:rsidRPr="00A1523E">
        <w:rPr>
          <w:rFonts w:ascii="Times New Roman" w:eastAsia="Times New Roman" w:hAnsi="Times New Roman" w:cs="Times New Roman"/>
          <w:color w:val="000000"/>
          <w:bdr w:val="none" w:sz="0" w:space="0" w:color="auto" w:frame="1"/>
          <w:shd w:val="clear" w:color="auto" w:fill="FFFFFF"/>
        </w:rPr>
        <w:t>OL:M Fiscal Agent Finishing Grant –Research the legal structure of fiscal agent program as it relates to arts based non-profits and assist in drafting the contract that will be used between OL: M and the awarded film project. </w:t>
      </w:r>
    </w:p>
    <w:p w14:paraId="0A1913EA" w14:textId="77777777" w:rsidR="00A1523E" w:rsidRPr="00A1523E" w:rsidRDefault="00A1523E" w:rsidP="00A1523E">
      <w:pPr>
        <w:shd w:val="clear" w:color="auto" w:fill="FFFFFF"/>
        <w:spacing w:after="0" w:line="240" w:lineRule="auto"/>
        <w:textAlignment w:val="baseline"/>
        <w:rPr>
          <w:rFonts w:ascii="Times New Roman" w:eastAsia="Times New Roman" w:hAnsi="Times New Roman" w:cs="Times New Roman"/>
          <w:color w:val="242424"/>
        </w:rPr>
      </w:pPr>
      <w:r w:rsidRPr="00A1523E">
        <w:rPr>
          <w:rFonts w:ascii="Times New Roman" w:eastAsia="Times New Roman" w:hAnsi="Times New Roman" w:cs="Times New Roman"/>
          <w:color w:val="000000"/>
          <w:bdr w:val="none" w:sz="0" w:space="0" w:color="auto" w:frame="1"/>
          <w:shd w:val="clear" w:color="auto" w:fill="FFFFFF"/>
        </w:rPr>
        <w:t>Memphis Music Banq – Perform chain of title audits on all tracks currently in the Memphis Music Banq to ensure that we have all copyright certificates, publishing agreements (if needed), collaboration agreements (if needed), assigned ISRC code, assigned ISWC code, Publisher IPI #, and PRO registration for every track. There are currently 151 tracks. Help to gather the above information on any tracks that currently need to be processed and added to the catalog. </w:t>
      </w:r>
    </w:p>
    <w:p w14:paraId="7F1DA94F" w14:textId="77777777" w:rsidR="00A1523E" w:rsidRPr="00A1523E" w:rsidRDefault="00A1523E" w:rsidP="00A1523E">
      <w:pPr>
        <w:shd w:val="clear" w:color="auto" w:fill="FFFFFF"/>
        <w:spacing w:after="0" w:line="240" w:lineRule="auto"/>
        <w:textAlignment w:val="baseline"/>
        <w:rPr>
          <w:rFonts w:ascii="Times New Roman" w:eastAsia="Times New Roman" w:hAnsi="Times New Roman" w:cs="Times New Roman"/>
          <w:color w:val="242424"/>
        </w:rPr>
      </w:pPr>
      <w:r w:rsidRPr="00A1523E">
        <w:rPr>
          <w:rFonts w:ascii="Times New Roman" w:eastAsia="Times New Roman" w:hAnsi="Times New Roman" w:cs="Times New Roman"/>
          <w:color w:val="000000"/>
          <w:bdr w:val="none" w:sz="0" w:space="0" w:color="auto" w:frame="1"/>
          <w:shd w:val="clear" w:color="auto" w:fill="FFFFFF"/>
        </w:rPr>
        <w:t>Assist any new artists that are submitting tracks to the MMB. Advise them on what information that they need to submit with their tracks. </w:t>
      </w:r>
    </w:p>
    <w:p w14:paraId="2FF52978" w14:textId="77777777" w:rsidR="00A1523E" w:rsidRPr="00A1523E" w:rsidRDefault="00A1523E" w:rsidP="00A1523E">
      <w:pPr>
        <w:shd w:val="clear" w:color="auto" w:fill="FFFFFF"/>
        <w:spacing w:after="0" w:line="240" w:lineRule="auto"/>
        <w:textAlignment w:val="baseline"/>
        <w:rPr>
          <w:rFonts w:ascii="Times New Roman" w:eastAsia="Times New Roman" w:hAnsi="Times New Roman" w:cs="Times New Roman"/>
          <w:color w:val="242424"/>
        </w:rPr>
      </w:pPr>
      <w:r w:rsidRPr="00A1523E">
        <w:rPr>
          <w:rFonts w:ascii="Times New Roman" w:eastAsia="Times New Roman" w:hAnsi="Times New Roman" w:cs="Times New Roman"/>
          <w:color w:val="000000"/>
          <w:bdr w:val="none" w:sz="0" w:space="0" w:color="auto" w:frame="1"/>
          <w:shd w:val="clear" w:color="auto" w:fill="FFFFFF"/>
        </w:rPr>
        <w:t>The Auteur Club – Assist with researching and gathering sample forms and agreements to go into the resource library for film production and music used in film. Some documents may need to be drafted or edited. </w:t>
      </w:r>
    </w:p>
    <w:p w14:paraId="6B44BE7A" w14:textId="723219F2" w:rsidR="00A1523E" w:rsidRPr="00A1523E" w:rsidRDefault="00A1523E" w:rsidP="00A1523E">
      <w:pPr>
        <w:shd w:val="clear" w:color="auto" w:fill="FFFFFF"/>
        <w:spacing w:after="0" w:line="240" w:lineRule="auto"/>
        <w:textAlignment w:val="baseline"/>
        <w:rPr>
          <w:rFonts w:ascii="Times New Roman" w:eastAsia="Times New Roman" w:hAnsi="Times New Roman" w:cs="Times New Roman"/>
          <w:color w:val="242424"/>
        </w:rPr>
      </w:pPr>
      <w:r w:rsidRPr="00A1523E">
        <w:rPr>
          <w:rFonts w:ascii="Times New Roman" w:eastAsia="Times New Roman" w:hAnsi="Times New Roman" w:cs="Times New Roman"/>
          <w:color w:val="000000"/>
          <w:bdr w:val="none" w:sz="0" w:space="0" w:color="auto" w:frame="1"/>
          <w:shd w:val="clear" w:color="auto" w:fill="FFFFFF"/>
        </w:rPr>
        <w:t>Memphis Movie Production – Assist with researching and drafting all agreements needed for film projects</w:t>
      </w:r>
      <w:r w:rsidR="00CA49DA">
        <w:rPr>
          <w:rFonts w:ascii="Times New Roman" w:eastAsia="Times New Roman" w:hAnsi="Times New Roman" w:cs="Times New Roman"/>
          <w:color w:val="000000"/>
          <w:bdr w:val="none" w:sz="0" w:space="0" w:color="auto" w:frame="1"/>
          <w:shd w:val="clear" w:color="auto" w:fill="FFFFFF"/>
        </w:rPr>
        <w:t>, if any</w:t>
      </w:r>
      <w:r w:rsidRPr="00A1523E">
        <w:rPr>
          <w:rFonts w:ascii="Times New Roman" w:eastAsia="Times New Roman" w:hAnsi="Times New Roman" w:cs="Times New Roman"/>
          <w:color w:val="000000"/>
          <w:bdr w:val="none" w:sz="0" w:space="0" w:color="auto" w:frame="1"/>
          <w:shd w:val="clear" w:color="auto" w:fill="FFFFFF"/>
        </w:rPr>
        <w:t>.</w:t>
      </w:r>
    </w:p>
    <w:p w14:paraId="32779172" w14:textId="77777777" w:rsidR="000D72ED" w:rsidRPr="00B803F0" w:rsidRDefault="000D72ED" w:rsidP="008969B2">
      <w:pPr>
        <w:autoSpaceDE w:val="0"/>
        <w:autoSpaceDN w:val="0"/>
        <w:adjustRightInd w:val="0"/>
        <w:spacing w:after="0" w:line="240" w:lineRule="auto"/>
        <w:rPr>
          <w:rFonts w:ascii="Times New Roman" w:hAnsi="Times New Roman" w:cs="Times New Roman"/>
          <w:b/>
          <w:color w:val="000000"/>
        </w:rPr>
      </w:pPr>
    </w:p>
    <w:p w14:paraId="7162B20F" w14:textId="655C9226"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IN-HOUSE COUNSEL EXTERNSHIPS</w:t>
      </w:r>
    </w:p>
    <w:p w14:paraId="5C37765C" w14:textId="77777777" w:rsidR="00C34AEA" w:rsidRPr="00B803F0" w:rsidRDefault="00C34AEA" w:rsidP="008969B2">
      <w:pPr>
        <w:autoSpaceDE w:val="0"/>
        <w:autoSpaceDN w:val="0"/>
        <w:adjustRightInd w:val="0"/>
        <w:spacing w:after="0" w:line="240" w:lineRule="auto"/>
        <w:rPr>
          <w:rFonts w:ascii="Times New Roman" w:hAnsi="Times New Roman" w:cs="Times New Roman"/>
          <w:b/>
          <w:color w:val="000000"/>
        </w:rPr>
      </w:pPr>
    </w:p>
    <w:p w14:paraId="2D53F400" w14:textId="134BCAAC"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Shelby County Schools – Office of General Counsel</w:t>
      </w:r>
    </w:p>
    <w:p w14:paraId="08C46677"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Shelby County Schools (“SCS”) is the largest school district in the State of Tennessee and among the</w:t>
      </w:r>
    </w:p>
    <w:p w14:paraId="719B9B20"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largest 25 public school districts in the country. SCS serves over 100,000 students in more than 200</w:t>
      </w:r>
    </w:p>
    <w:p w14:paraId="799B07CB"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schools, including charter schools, and employs approximately 14,000 personnel, including over 6,000</w:t>
      </w:r>
    </w:p>
    <w:p w14:paraId="4B86E99C"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teachers. As Tennessee’s largest public school district and one of the largest employers in the Greater</w:t>
      </w:r>
    </w:p>
    <w:p w14:paraId="11BCF10C"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Memphis area, SCS is a diverse district with a large footprint in the city, county, and state. Because of the</w:t>
      </w:r>
    </w:p>
    <w:p w14:paraId="1878180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size and bandwidth of the district, SCS handles a variety of complex legal issues, ranging from special</w:t>
      </w:r>
    </w:p>
    <w:p w14:paraId="523D8C25"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education, labor and employment, charter schools, procurement, contracts, legislation, and policy.</w:t>
      </w:r>
    </w:p>
    <w:p w14:paraId="1E36409C"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Externs will be exposed to legal issues at the forefront of urban education and those facing large</w:t>
      </w:r>
    </w:p>
    <w:p w14:paraId="225959F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governmental entities. Externs will be expected to assist in such tasks as performing legal research;</w:t>
      </w:r>
    </w:p>
    <w:p w14:paraId="58DE3D63"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drafting memoranda, pleadings, and correspondence; working with attorneys and legal assistants in trial</w:t>
      </w:r>
    </w:p>
    <w:p w14:paraId="60E5F02E"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and hearing preparation; and reviewing and drafting district policies, manuals, and proposed legislation.</w:t>
      </w:r>
    </w:p>
    <w:p w14:paraId="48DEEA8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Tasks and opportunities will be determined by the extern’s interest and the needs of the office, as well as</w:t>
      </w:r>
    </w:p>
    <w:p w14:paraId="2AD726F7"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the nature of active matters.</w:t>
      </w:r>
    </w:p>
    <w:p w14:paraId="1AFE8BE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Under the guidance of the General Counsel’s office, the externs will have the opportunity to: (1) assist in</w:t>
      </w:r>
    </w:p>
    <w:p w14:paraId="3248E86B"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developing creative and innovative strategies to resolve legal challenges facing the school district; (2)</w:t>
      </w:r>
    </w:p>
    <w:p w14:paraId="320914C2"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attend interoffice and intraoffice meetings within district officials to gain understanding about the</w:t>
      </w:r>
    </w:p>
    <w:p w14:paraId="216E1FA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operations of the public school system; (3) assist in preparing for and attending depositions, hearings,</w:t>
      </w:r>
    </w:p>
    <w:p w14:paraId="18C241D0"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mediations, and other legal proceedings; (4) perform legal research and render opinions and answers to</w:t>
      </w:r>
    </w:p>
    <w:p w14:paraId="6F6375BE"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questions, including, but not limited to, matters pertaining to civil rights, education law, disability and</w:t>
      </w:r>
    </w:p>
    <w:p w14:paraId="55A8E82B"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special education matters, student rights, and local, state, and federal government laws, policies, and</w:t>
      </w:r>
    </w:p>
    <w:p w14:paraId="4BDF940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regulations; (5) assist in providing advice concerning new or revised Board policies and procedures; and</w:t>
      </w:r>
    </w:p>
    <w:p w14:paraId="5B3FE68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(6) perform other related duties as assigned or directed.</w:t>
      </w:r>
    </w:p>
    <w:p w14:paraId="66CCE745" w14:textId="77777777" w:rsidR="00786445" w:rsidRPr="00B803F0" w:rsidRDefault="00786445" w:rsidP="008969B2">
      <w:pPr>
        <w:autoSpaceDE w:val="0"/>
        <w:autoSpaceDN w:val="0"/>
        <w:adjustRightInd w:val="0"/>
        <w:spacing w:after="0" w:line="240" w:lineRule="auto"/>
        <w:rPr>
          <w:rFonts w:ascii="Times New Roman" w:hAnsi="Times New Roman" w:cs="Times New Roman"/>
          <w:b/>
          <w:color w:val="000000"/>
        </w:rPr>
      </w:pPr>
    </w:p>
    <w:p w14:paraId="3D7AC1A6" w14:textId="39695165"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University of Memphis – Office of University Counsel</w:t>
      </w:r>
    </w:p>
    <w:p w14:paraId="3F083880" w14:textId="7FC6F1F3"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The University Counsel Externship course will offer students interested in higher education law and inhouse</w:t>
      </w:r>
      <w:r w:rsidR="00786445" w:rsidRPr="00B803F0">
        <w:rPr>
          <w:rFonts w:ascii="Times New Roman" w:hAnsi="Times New Roman" w:cs="Times New Roman"/>
          <w:color w:val="000000"/>
        </w:rPr>
        <w:t xml:space="preserve"> </w:t>
      </w:r>
      <w:r w:rsidRPr="00B803F0">
        <w:rPr>
          <w:rFonts w:ascii="Times New Roman" w:hAnsi="Times New Roman" w:cs="Times New Roman"/>
          <w:color w:val="000000"/>
        </w:rPr>
        <w:t>legal practice the opportunity to earn academic credit for work performed under the immediate and</w:t>
      </w:r>
      <w:r w:rsidR="00786445" w:rsidRPr="00B803F0">
        <w:rPr>
          <w:rFonts w:ascii="Times New Roman" w:hAnsi="Times New Roman" w:cs="Times New Roman"/>
          <w:color w:val="000000"/>
        </w:rPr>
        <w:t xml:space="preserve"> </w:t>
      </w:r>
      <w:r w:rsidRPr="00B803F0">
        <w:rPr>
          <w:rFonts w:ascii="Times New Roman" w:hAnsi="Times New Roman" w:cs="Times New Roman"/>
          <w:color w:val="000000"/>
        </w:rPr>
        <w:t>ongoing supervision of attorneys in The University of Memphis Office of Legal Counsel. Students</w:t>
      </w:r>
    </w:p>
    <w:p w14:paraId="396C5028"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enrolled in this externship will be exposed to the wide variety of legal matters handled by the Office of</w:t>
      </w:r>
    </w:p>
    <w:p w14:paraId="0B4BD737"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Legal Counsel on behalf of its University client, examples of which include matters involving labor and</w:t>
      </w:r>
    </w:p>
    <w:p w14:paraId="778C13CC"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employment disputes; academic and student issues; athletic and research compliance; business and real</w:t>
      </w:r>
    </w:p>
    <w:p w14:paraId="53E06980"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estate transactions; contract drafting and review; formulation and implementation of University policies;</w:t>
      </w:r>
    </w:p>
    <w:p w14:paraId="633C3F05"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and intellectual property. Externs will actively engage in legal research and writing while learning</w:t>
      </w:r>
    </w:p>
    <w:p w14:paraId="194A95C2"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through observation of and participation in hearings, negotiations, client meetings, and other practice</w:t>
      </w:r>
    </w:p>
    <w:p w14:paraId="5D5FFF6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events.</w:t>
      </w:r>
    </w:p>
    <w:p w14:paraId="530BE592" w14:textId="77777777" w:rsidR="00786445" w:rsidRDefault="00786445" w:rsidP="008969B2">
      <w:pPr>
        <w:autoSpaceDE w:val="0"/>
        <w:autoSpaceDN w:val="0"/>
        <w:adjustRightInd w:val="0"/>
        <w:spacing w:after="0" w:line="240" w:lineRule="auto"/>
        <w:rPr>
          <w:rFonts w:ascii="Times New Roman" w:hAnsi="Times New Roman" w:cs="Times New Roman"/>
          <w:b/>
          <w:color w:val="000000"/>
        </w:rPr>
      </w:pPr>
    </w:p>
    <w:p w14:paraId="0563F73C" w14:textId="77777777" w:rsidR="009A26F1" w:rsidRDefault="009A26F1" w:rsidP="008969B2">
      <w:pPr>
        <w:autoSpaceDE w:val="0"/>
        <w:autoSpaceDN w:val="0"/>
        <w:adjustRightInd w:val="0"/>
        <w:spacing w:after="0" w:line="240" w:lineRule="auto"/>
        <w:rPr>
          <w:rFonts w:ascii="Times New Roman" w:hAnsi="Times New Roman" w:cs="Times New Roman"/>
          <w:b/>
          <w:color w:val="000000"/>
        </w:rPr>
      </w:pPr>
    </w:p>
    <w:p w14:paraId="7E21B390" w14:textId="77777777" w:rsidR="009A26F1" w:rsidRPr="00B803F0" w:rsidRDefault="009A26F1" w:rsidP="008969B2">
      <w:pPr>
        <w:autoSpaceDE w:val="0"/>
        <w:autoSpaceDN w:val="0"/>
        <w:adjustRightInd w:val="0"/>
        <w:spacing w:after="0" w:line="240" w:lineRule="auto"/>
        <w:rPr>
          <w:rFonts w:ascii="Times New Roman" w:hAnsi="Times New Roman" w:cs="Times New Roman"/>
          <w:b/>
          <w:color w:val="000000"/>
        </w:rPr>
      </w:pPr>
    </w:p>
    <w:p w14:paraId="46D50627" w14:textId="0E3CF190"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University of Tennessee Research Foundation</w:t>
      </w:r>
    </w:p>
    <w:p w14:paraId="7559DECE"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The University of Tennessee Research Foundation (UTRF), the technology transfer office for the</w:t>
      </w:r>
    </w:p>
    <w:p w14:paraId="13C58078" w14:textId="6DADF014"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proofErr w:type="gramStart"/>
      <w:r w:rsidRPr="00B803F0">
        <w:rPr>
          <w:rFonts w:ascii="Times New Roman" w:hAnsi="Times New Roman" w:cs="Times New Roman"/>
          <w:color w:val="000000"/>
        </w:rPr>
        <w:t>University of Tennessee system,</w:t>
      </w:r>
      <w:proofErr w:type="gramEnd"/>
      <w:r w:rsidRPr="00B803F0">
        <w:rPr>
          <w:rFonts w:ascii="Times New Roman" w:hAnsi="Times New Roman" w:cs="Times New Roman"/>
          <w:color w:val="000000"/>
        </w:rPr>
        <w:t xml:space="preserve"> is seeking legal interns for </w:t>
      </w:r>
      <w:r w:rsidR="00463899">
        <w:rPr>
          <w:rFonts w:ascii="Times New Roman" w:hAnsi="Times New Roman" w:cs="Times New Roman"/>
          <w:color w:val="000000"/>
        </w:rPr>
        <w:t>Spring 2026</w:t>
      </w:r>
      <w:r w:rsidRPr="00B803F0">
        <w:rPr>
          <w:rFonts w:ascii="Times New Roman" w:hAnsi="Times New Roman" w:cs="Times New Roman"/>
          <w:color w:val="000000"/>
        </w:rPr>
        <w:t xml:space="preserve"> in its Memphis office. UTRF</w:t>
      </w:r>
    </w:p>
    <w:p w14:paraId="1ADE4A59"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is looking for current law students who are interested in entrepreneurship and intellectual property, with a</w:t>
      </w:r>
    </w:p>
    <w:p w14:paraId="5CD6E823" w14:textId="37707E62"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 xml:space="preserve">preference for interns having a scientific background. The </w:t>
      </w:r>
      <w:r w:rsidR="00463899">
        <w:rPr>
          <w:rFonts w:ascii="Times New Roman" w:hAnsi="Times New Roman" w:cs="Times New Roman"/>
          <w:color w:val="000000"/>
        </w:rPr>
        <w:t>Spring</w:t>
      </w:r>
      <w:r w:rsidRPr="00B803F0">
        <w:rPr>
          <w:rFonts w:ascii="Times New Roman" w:hAnsi="Times New Roman" w:cs="Times New Roman"/>
          <w:color w:val="000000"/>
        </w:rPr>
        <w:t xml:space="preserve"> legal intern(s) will support UTRF in</w:t>
      </w:r>
    </w:p>
    <w:p w14:paraId="3B945C35"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the commercialization of inventions created at the various campuses of the University of Tennessee (UT).</w:t>
      </w:r>
    </w:p>
    <w:p w14:paraId="45A240C2"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UTHSC has an active program of basic, clinical and translational research in a wide variety of disciplines</w:t>
      </w:r>
    </w:p>
    <w:p w14:paraId="7C9B34B4"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focused on the health issues that impact the local community, the state of Tennessee and the world. As</w:t>
      </w:r>
    </w:p>
    <w:p w14:paraId="6941E29C"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the technology transfer office for UTHSC, UTRF provides an essential bridge between academia and</w:t>
      </w:r>
    </w:p>
    <w:p w14:paraId="1F9F796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industry to commercialize technology created by faculty researchers. UTRF’s purpose is to move</w:t>
      </w:r>
    </w:p>
    <w:p w14:paraId="440037A2"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technologies from lab to marketplace through intellectual property development and commercial</w:t>
      </w:r>
    </w:p>
    <w:p w14:paraId="576320EF" w14:textId="77777777" w:rsidR="008969B2"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licensing.</w:t>
      </w:r>
    </w:p>
    <w:p w14:paraId="4472BE7B" w14:textId="77777777" w:rsidR="00391819" w:rsidRPr="00B803F0" w:rsidRDefault="00391819" w:rsidP="008969B2">
      <w:pPr>
        <w:autoSpaceDE w:val="0"/>
        <w:autoSpaceDN w:val="0"/>
        <w:adjustRightInd w:val="0"/>
        <w:spacing w:after="0" w:line="240" w:lineRule="auto"/>
        <w:rPr>
          <w:rFonts w:ascii="Times New Roman" w:hAnsi="Times New Roman" w:cs="Times New Roman"/>
          <w:color w:val="000000"/>
        </w:rPr>
      </w:pPr>
    </w:p>
    <w:p w14:paraId="10F35DEC"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UTRF is a non-profit 501(c)(3) organization that promotes the commercialization of UT intellectual</w:t>
      </w:r>
    </w:p>
    <w:p w14:paraId="6366EC3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property, encourages an entrepreneurial culture, contributes to state and regional economic development,</w:t>
      </w:r>
    </w:p>
    <w:p w14:paraId="7E7FFC3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and promotes research and education to benefit the people of Tennessee and beyond.</w:t>
      </w:r>
    </w:p>
    <w:p w14:paraId="0EFD0509"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UTRF offers numerous opportunities for learning and hands-on experience in the fields of intellectual</w:t>
      </w:r>
    </w:p>
    <w:p w14:paraId="1BB6DF65"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property and commercial licensing. Legal interns will work directly under the supervision of UTRF’s</w:t>
      </w:r>
    </w:p>
    <w:p w14:paraId="51A4F736"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Senior Staff Attorney (Lakita Cavin, JD/PhD) and Technology Manager (James Parrett, JD/PharmD) to</w:t>
      </w:r>
    </w:p>
    <w:p w14:paraId="40ACC46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analyze UTHSC technologies and develop strategies for their intellectual property protection and</w:t>
      </w:r>
    </w:p>
    <w:p w14:paraId="6509B2BF" w14:textId="77325569"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 xml:space="preserve">licensing to commercial entities. Following initial orientation and training, </w:t>
      </w:r>
      <w:r w:rsidR="00463899">
        <w:rPr>
          <w:rFonts w:ascii="Times New Roman" w:hAnsi="Times New Roman" w:cs="Times New Roman"/>
          <w:color w:val="000000"/>
        </w:rPr>
        <w:t>Spring</w:t>
      </w:r>
      <w:r w:rsidR="000409A6" w:rsidRPr="00B803F0">
        <w:rPr>
          <w:rFonts w:ascii="Times New Roman" w:hAnsi="Times New Roman" w:cs="Times New Roman"/>
          <w:color w:val="000000"/>
        </w:rPr>
        <w:t xml:space="preserve"> </w:t>
      </w:r>
      <w:r w:rsidRPr="00B803F0">
        <w:rPr>
          <w:rFonts w:ascii="Times New Roman" w:hAnsi="Times New Roman" w:cs="Times New Roman"/>
          <w:color w:val="000000"/>
        </w:rPr>
        <w:t>legal interns will be</w:t>
      </w:r>
    </w:p>
    <w:p w14:paraId="401B42C5"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assigned several technologies to work on. Additional assignments may include:</w:t>
      </w:r>
    </w:p>
    <w:p w14:paraId="70DD634B"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 Preparing patentability and freedom-to-operate assessments on new technologies</w:t>
      </w:r>
    </w:p>
    <w:p w14:paraId="78372B6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 Developing strategies for patenting UT inventions and working with technology managers and</w:t>
      </w:r>
    </w:p>
    <w:p w14:paraId="7788213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outside counsel to manage patent applications</w:t>
      </w:r>
    </w:p>
    <w:p w14:paraId="3C705537"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 Assisting in negotiating and drafting license agreements, options, term sheets, material transfer</w:t>
      </w:r>
    </w:p>
    <w:p w14:paraId="3C81E50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agreements, and other agreements</w:t>
      </w:r>
    </w:p>
    <w:p w14:paraId="5E3C841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 Writing legal memos on current intellectual property topics or technology transfer issues.</w:t>
      </w:r>
    </w:p>
    <w:p w14:paraId="6AA28E21" w14:textId="77777777" w:rsidR="00267497" w:rsidRDefault="00267497" w:rsidP="008969B2">
      <w:pPr>
        <w:autoSpaceDE w:val="0"/>
        <w:autoSpaceDN w:val="0"/>
        <w:adjustRightInd w:val="0"/>
        <w:spacing w:after="0" w:line="240" w:lineRule="auto"/>
        <w:rPr>
          <w:rFonts w:ascii="Times New Roman" w:hAnsi="Times New Roman" w:cs="Times New Roman"/>
          <w:color w:val="000000"/>
        </w:rPr>
      </w:pPr>
    </w:p>
    <w:p w14:paraId="52A4C09F" w14:textId="22712B9B"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We hope to offer our legal interns broad exposure to all areas of our work and encourage our interns to</w:t>
      </w:r>
    </w:p>
    <w:p w14:paraId="157E722D"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help us customize the overall internship experience to meet their interests and career goals. An ideal</w:t>
      </w:r>
    </w:p>
    <w:p w14:paraId="2EEED6BB" w14:textId="77777777" w:rsidR="008969B2"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candidate is a detail oriented, critical thinker with excellent verbal and written communication skills.</w:t>
      </w:r>
    </w:p>
    <w:p w14:paraId="494FEDB9" w14:textId="77777777" w:rsidR="00267497" w:rsidRPr="00B803F0" w:rsidRDefault="00267497" w:rsidP="008969B2">
      <w:pPr>
        <w:autoSpaceDE w:val="0"/>
        <w:autoSpaceDN w:val="0"/>
        <w:adjustRightInd w:val="0"/>
        <w:spacing w:after="0" w:line="240" w:lineRule="auto"/>
        <w:rPr>
          <w:rFonts w:ascii="Times New Roman" w:hAnsi="Times New Roman" w:cs="Times New Roman"/>
          <w:color w:val="000000"/>
        </w:rPr>
      </w:pPr>
    </w:p>
    <w:p w14:paraId="1BB0881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This position may be either part time or full time. Total weekly hours will depend on the number of</w:t>
      </w:r>
    </w:p>
    <w:p w14:paraId="5E62CBF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interns hired, current office workload and intern interest. UTRF offers flexible scheduling, including</w:t>
      </w:r>
    </w:p>
    <w:p w14:paraId="0F3810F0" w14:textId="1340662A"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potential for telecommuting and remote work. Ideally, legal interns would be available to work</w:t>
      </w:r>
    </w:p>
    <w:p w14:paraId="7ADDE57F" w14:textId="3A8BE2FB" w:rsidR="008969B2" w:rsidRDefault="008969B2" w:rsidP="00BC0FBA">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 xml:space="preserve">at least 2-3 days per week at the Memphis office. </w:t>
      </w:r>
    </w:p>
    <w:p w14:paraId="5BC5A62E" w14:textId="77777777" w:rsidR="00267497" w:rsidRPr="00B803F0" w:rsidRDefault="00267497" w:rsidP="00BC0FBA">
      <w:pPr>
        <w:autoSpaceDE w:val="0"/>
        <w:autoSpaceDN w:val="0"/>
        <w:adjustRightInd w:val="0"/>
        <w:spacing w:after="0" w:line="240" w:lineRule="auto"/>
        <w:rPr>
          <w:rFonts w:ascii="Times New Roman" w:hAnsi="Times New Roman" w:cs="Times New Roman"/>
          <w:color w:val="000000"/>
        </w:rPr>
      </w:pPr>
    </w:p>
    <w:p w14:paraId="46BD81CB" w14:textId="5C838EEB" w:rsidR="008969B2" w:rsidRDefault="008969B2" w:rsidP="00A663C6">
      <w:pPr>
        <w:autoSpaceDE w:val="0"/>
        <w:autoSpaceDN w:val="0"/>
        <w:adjustRightInd w:val="0"/>
        <w:spacing w:after="0" w:line="240" w:lineRule="auto"/>
        <w:ind w:left="720"/>
        <w:rPr>
          <w:rFonts w:ascii="Times New Roman" w:hAnsi="Times New Roman" w:cs="Times New Roman"/>
          <w:color w:val="000000"/>
        </w:rPr>
      </w:pPr>
      <w:r w:rsidRPr="00267497">
        <w:rPr>
          <w:rFonts w:ascii="Times New Roman" w:hAnsi="Times New Roman" w:cs="Times New Roman"/>
          <w:i/>
          <w:iCs/>
          <w:color w:val="000000"/>
        </w:rPr>
        <w:t>Job Qualifications/Requirements</w:t>
      </w:r>
      <w:r w:rsidRPr="00B803F0">
        <w:rPr>
          <w:rFonts w:ascii="Times New Roman" w:hAnsi="Times New Roman" w:cs="Times New Roman"/>
          <w:color w:val="000000"/>
        </w:rPr>
        <w:t>: Must be a current law student (1L or 2L) with a scientific or technical</w:t>
      </w:r>
      <w:r w:rsidR="00A663C6">
        <w:rPr>
          <w:rFonts w:ascii="Times New Roman" w:hAnsi="Times New Roman" w:cs="Times New Roman"/>
          <w:color w:val="000000"/>
        </w:rPr>
        <w:t xml:space="preserve"> </w:t>
      </w:r>
      <w:r w:rsidRPr="00B803F0">
        <w:rPr>
          <w:rFonts w:ascii="Times New Roman" w:hAnsi="Times New Roman" w:cs="Times New Roman"/>
          <w:color w:val="000000"/>
        </w:rPr>
        <w:t>background, with a minimum of a B.S. degree in life science, physical science, healthcare or engineering.</w:t>
      </w:r>
      <w:r w:rsidR="00A663C6">
        <w:rPr>
          <w:rFonts w:ascii="Times New Roman" w:hAnsi="Times New Roman" w:cs="Times New Roman"/>
          <w:color w:val="000000"/>
        </w:rPr>
        <w:t xml:space="preserve"> </w:t>
      </w:r>
      <w:r w:rsidRPr="00B803F0">
        <w:rPr>
          <w:rFonts w:ascii="Times New Roman" w:hAnsi="Times New Roman" w:cs="Times New Roman"/>
          <w:color w:val="000000"/>
        </w:rPr>
        <w:t>Preference will be given to students with an advanced degree in a life science and prior experience with</w:t>
      </w:r>
      <w:r w:rsidR="00A663C6">
        <w:rPr>
          <w:rFonts w:ascii="Times New Roman" w:hAnsi="Times New Roman" w:cs="Times New Roman"/>
          <w:color w:val="000000"/>
        </w:rPr>
        <w:t xml:space="preserve"> </w:t>
      </w:r>
      <w:r w:rsidRPr="00B803F0">
        <w:rPr>
          <w:rFonts w:ascii="Times New Roman" w:hAnsi="Times New Roman" w:cs="Times New Roman"/>
          <w:color w:val="000000"/>
        </w:rPr>
        <w:t>intellectual property protection and/or healthcare.</w:t>
      </w:r>
    </w:p>
    <w:p w14:paraId="34C91D2E" w14:textId="77777777" w:rsidR="00267497" w:rsidRPr="00B803F0" w:rsidRDefault="00267497" w:rsidP="008969B2">
      <w:pPr>
        <w:autoSpaceDE w:val="0"/>
        <w:autoSpaceDN w:val="0"/>
        <w:adjustRightInd w:val="0"/>
        <w:spacing w:after="0" w:line="240" w:lineRule="auto"/>
        <w:rPr>
          <w:rFonts w:ascii="Times New Roman" w:hAnsi="Times New Roman" w:cs="Times New Roman"/>
          <w:color w:val="000000"/>
        </w:rPr>
      </w:pPr>
    </w:p>
    <w:p w14:paraId="6F2925A8"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If you are looking for an exciting and unique internship opportunity combining law and science, we invite</w:t>
      </w:r>
    </w:p>
    <w:p w14:paraId="189680DD" w14:textId="7E3C54FD"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 xml:space="preserve">you to apply for a </w:t>
      </w:r>
      <w:r w:rsidR="00463899">
        <w:rPr>
          <w:rFonts w:ascii="Times New Roman" w:hAnsi="Times New Roman" w:cs="Times New Roman"/>
          <w:color w:val="000000"/>
        </w:rPr>
        <w:t>Spring</w:t>
      </w:r>
      <w:r w:rsidRPr="00B803F0">
        <w:rPr>
          <w:rFonts w:ascii="Times New Roman" w:hAnsi="Times New Roman" w:cs="Times New Roman"/>
          <w:color w:val="000000"/>
        </w:rPr>
        <w:t xml:space="preserve"> position with UTRF.</w:t>
      </w:r>
    </w:p>
    <w:p w14:paraId="7ABD73F8" w14:textId="77777777" w:rsidR="009068D4" w:rsidRPr="00B803F0" w:rsidRDefault="009068D4" w:rsidP="008969B2">
      <w:pPr>
        <w:autoSpaceDE w:val="0"/>
        <w:autoSpaceDN w:val="0"/>
        <w:adjustRightInd w:val="0"/>
        <w:spacing w:after="0" w:line="240" w:lineRule="auto"/>
        <w:rPr>
          <w:rFonts w:ascii="Times New Roman" w:hAnsi="Times New Roman" w:cs="Times New Roman"/>
          <w:b/>
          <w:color w:val="000000"/>
        </w:rPr>
      </w:pPr>
    </w:p>
    <w:p w14:paraId="60DA683D" w14:textId="5E5EED2B"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University of Tennessee Health Science Center – Office of Sponsored Programs</w:t>
      </w:r>
    </w:p>
    <w:p w14:paraId="35DDD0B7"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The Office of Sponsored Programs (OSP) provides support to the faculty and staff of The University of</w:t>
      </w:r>
    </w:p>
    <w:p w14:paraId="199CCD2E"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Tennessee Health Science Center (UTHSC) in their efforts to obtain external funding in support of their</w:t>
      </w:r>
    </w:p>
    <w:p w14:paraId="2F78293D"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scholarly endeavors, while ensuring compliance with UT policy, sponsor terms and conditions, and</w:t>
      </w:r>
    </w:p>
    <w:p w14:paraId="2FD2E699"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applicable state and federal regulation and law. OSP staff review, negotiate, and approve all proposals for</w:t>
      </w:r>
    </w:p>
    <w:p w14:paraId="48E54277"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grants and research contracts and operate on the frontlines of health law to negotiate with other</w:t>
      </w:r>
    </w:p>
    <w:p w14:paraId="1E33A2A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universities, government entities, and private companies to ensure that our faculty are able to conduct</w:t>
      </w:r>
    </w:p>
    <w:p w14:paraId="3DF2B455"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their research in this competitive market. All universities that accept extramural support have a sponsored</w:t>
      </w:r>
    </w:p>
    <w:p w14:paraId="22FD0369"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programs office (or equivalent functional area) charged with binding the university to the terms and</w:t>
      </w:r>
    </w:p>
    <w:p w14:paraId="5F78A783"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conditions included in the applications submitted and the awards received. The office functions include</w:t>
      </w:r>
    </w:p>
    <w:p w14:paraId="32BF3AA9"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proper stewardship and oversight of regulatory compliance related to the research, including ensuring</w:t>
      </w:r>
    </w:p>
    <w:p w14:paraId="6D3A38B6" w14:textId="77777777" w:rsidR="008969B2"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human subjects safety, animal safety, and compliance with export control and biosafety regulations.</w:t>
      </w:r>
    </w:p>
    <w:p w14:paraId="2B5A1C05" w14:textId="77777777" w:rsidR="00A663C6" w:rsidRPr="00B803F0" w:rsidRDefault="00A663C6" w:rsidP="008969B2">
      <w:pPr>
        <w:autoSpaceDE w:val="0"/>
        <w:autoSpaceDN w:val="0"/>
        <w:adjustRightInd w:val="0"/>
        <w:spacing w:after="0" w:line="240" w:lineRule="auto"/>
        <w:rPr>
          <w:rFonts w:ascii="Times New Roman" w:hAnsi="Times New Roman" w:cs="Times New Roman"/>
          <w:color w:val="000000"/>
        </w:rPr>
      </w:pPr>
    </w:p>
    <w:p w14:paraId="6D9E9DB8"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An externship with OSP would allow a student to be a part of our contracts team and learn about the art of</w:t>
      </w:r>
    </w:p>
    <w:p w14:paraId="7915829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contract negotiation and the many different types of contracts that are used for biomedical research. Some</w:t>
      </w:r>
    </w:p>
    <w:p w14:paraId="493EF614"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of those contract types include: clinical trial agreements, grant agreements, research collaboration</w:t>
      </w:r>
    </w:p>
    <w:p w14:paraId="0F732B6B"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agreements, data use agreements, material transfer agreements, confidentiality agreements, and</w:t>
      </w:r>
    </w:p>
    <w:p w14:paraId="60A90815" w14:textId="36EB2C52" w:rsidR="009068D4"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subcontracts and subawards.</w:t>
      </w:r>
      <w:r w:rsidR="00994862">
        <w:rPr>
          <w:rFonts w:ascii="Times New Roman" w:hAnsi="Times New Roman" w:cs="Times New Roman"/>
          <w:color w:val="000000"/>
        </w:rPr>
        <w:t xml:space="preserve"> </w:t>
      </w:r>
      <w:r w:rsidRPr="00B803F0">
        <w:rPr>
          <w:rFonts w:ascii="Times New Roman" w:hAnsi="Times New Roman" w:cs="Times New Roman"/>
          <w:color w:val="000000"/>
        </w:rPr>
        <w:t>Training will be provided for</w:t>
      </w:r>
      <w:r w:rsidR="00994862">
        <w:rPr>
          <w:rFonts w:ascii="Times New Roman" w:hAnsi="Times New Roman" w:cs="Times New Roman"/>
          <w:color w:val="000000"/>
        </w:rPr>
        <w:t xml:space="preserve"> </w:t>
      </w:r>
      <w:r w:rsidRPr="00B803F0">
        <w:rPr>
          <w:rFonts w:ascii="Times New Roman" w:hAnsi="Times New Roman" w:cs="Times New Roman"/>
          <w:color w:val="000000"/>
        </w:rPr>
        <w:t>redlining agreements, negotiating with other parties, and relevant law and policies that continually affect</w:t>
      </w:r>
      <w:r w:rsidR="00994862">
        <w:rPr>
          <w:rFonts w:ascii="Times New Roman" w:hAnsi="Times New Roman" w:cs="Times New Roman"/>
          <w:color w:val="000000"/>
        </w:rPr>
        <w:t xml:space="preserve"> </w:t>
      </w:r>
      <w:r w:rsidRPr="00B803F0">
        <w:rPr>
          <w:rFonts w:ascii="Times New Roman" w:hAnsi="Times New Roman" w:cs="Times New Roman"/>
          <w:color w:val="000000"/>
        </w:rPr>
        <w:t>our contracts.</w:t>
      </w:r>
    </w:p>
    <w:p w14:paraId="68178AF3" w14:textId="77777777" w:rsidR="00E53A97" w:rsidRDefault="00E53A97" w:rsidP="008969B2">
      <w:pPr>
        <w:autoSpaceDE w:val="0"/>
        <w:autoSpaceDN w:val="0"/>
        <w:adjustRightInd w:val="0"/>
        <w:spacing w:after="0" w:line="240" w:lineRule="auto"/>
        <w:rPr>
          <w:rFonts w:ascii="Times New Roman" w:hAnsi="Times New Roman" w:cs="Times New Roman"/>
          <w:color w:val="000000"/>
        </w:rPr>
      </w:pPr>
    </w:p>
    <w:p w14:paraId="06B435D9" w14:textId="51256E35" w:rsidR="00E53A97" w:rsidRDefault="00E53A97" w:rsidP="00E53A97">
      <w:pPr>
        <w:autoSpaceDE w:val="0"/>
        <w:autoSpaceDN w:val="0"/>
        <w:adjustRightInd w:val="0"/>
        <w:spacing w:after="0" w:line="240" w:lineRule="auto"/>
        <w:rPr>
          <w:rFonts w:ascii="TimesNewRomanPS-BoldMT" w:hAnsi="TimesNewRomanPS-BoldMT" w:cs="TimesNewRomanPS-BoldMT"/>
          <w:b/>
          <w:bCs/>
          <w:color w:val="000000"/>
        </w:rPr>
      </w:pPr>
      <w:r>
        <w:rPr>
          <w:rFonts w:ascii="TimesNewRomanPS-BoldMT" w:hAnsi="TimesNewRomanPS-BoldMT" w:cs="TimesNewRomanPS-BoldMT"/>
          <w:b/>
          <w:bCs/>
          <w:color w:val="000000"/>
        </w:rPr>
        <w:t>Bass Berry Pro Bono Program</w:t>
      </w:r>
    </w:p>
    <w:p w14:paraId="4A828A64"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This placement will operate in conjunction with the Bass, Berry &amp; Sims Pro Bono Internship Program.</w:t>
      </w:r>
    </w:p>
    <w:p w14:paraId="0D03FFE3"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The Program’s mission is to partner with law schools to help foster the next generation’s commitment to</w:t>
      </w:r>
    </w:p>
    <w:p w14:paraId="6D7C6DF8"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pro bono.</w:t>
      </w:r>
    </w:p>
    <w:p w14:paraId="5993C05F"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Bass, Berry &amp; Sims engages in pro bono work focused on three primary areas: strengthening families,</w:t>
      </w:r>
    </w:p>
    <w:p w14:paraId="1447F154"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 xml:space="preserve">empowering </w:t>
      </w:r>
      <w:proofErr w:type="gramStart"/>
      <w:r>
        <w:rPr>
          <w:rFonts w:ascii="TimesNewRomanPSMT" w:hAnsi="TimesNewRomanPSMT" w:cs="TimesNewRomanPSMT"/>
          <w:color w:val="000000"/>
        </w:rPr>
        <w:t>communities, and</w:t>
      </w:r>
      <w:proofErr w:type="gramEnd"/>
      <w:r>
        <w:rPr>
          <w:rFonts w:ascii="TimesNewRomanPSMT" w:hAnsi="TimesNewRomanPSMT" w:cs="TimesNewRomanPSMT"/>
          <w:color w:val="000000"/>
        </w:rPr>
        <w:t xml:space="preserve"> protecting civil rights. Memphis Law externs placed through the firm’s</w:t>
      </w:r>
    </w:p>
    <w:p w14:paraId="2701DDD0"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Pro Bono Internship Program will be assigned to one or more pro bono matters, working in close</w:t>
      </w:r>
    </w:p>
    <w:p w14:paraId="0DA7342E"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collaboration with the team of firm lawyers and staff supporting each project. Through their pro bono</w:t>
      </w:r>
    </w:p>
    <w:p w14:paraId="6289845A"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project work, it is expected that externs will have the opportunity to enhance their legal knowledge and</w:t>
      </w:r>
    </w:p>
    <w:p w14:paraId="50A76103"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hone their lawyering skills, including research, analysis, persuasive writing, fact investigation, and client</w:t>
      </w:r>
    </w:p>
    <w:p w14:paraId="404194A5"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interviewing.</w:t>
      </w:r>
    </w:p>
    <w:p w14:paraId="2EF04EA4"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Examples of the projects on which students from other law schools have provided support through the</w:t>
      </w:r>
    </w:p>
    <w:p w14:paraId="5405B51B"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proofErr w:type="gramStart"/>
      <w:r>
        <w:rPr>
          <w:rFonts w:ascii="TimesNewRomanPSMT" w:hAnsi="TimesNewRomanPSMT" w:cs="TimesNewRomanPSMT"/>
          <w:color w:val="000000"/>
        </w:rPr>
        <w:t>Program</w:t>
      </w:r>
      <w:proofErr w:type="gramEnd"/>
      <w:r>
        <w:rPr>
          <w:rFonts w:ascii="TimesNewRomanPSMT" w:hAnsi="TimesNewRomanPSMT" w:cs="TimesNewRomanPSMT"/>
          <w:color w:val="000000"/>
        </w:rPr>
        <w:t xml:space="preserve"> include:</w:t>
      </w:r>
    </w:p>
    <w:p w14:paraId="7A01AA3E"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SymbolMT" w:hAnsi="SymbolMT" w:cs="SymbolMT"/>
          <w:color w:val="000000"/>
        </w:rPr>
        <w:t xml:space="preserve">• </w:t>
      </w:r>
      <w:r>
        <w:rPr>
          <w:rFonts w:ascii="TimesNewRomanPSMT" w:hAnsi="TimesNewRomanPSMT" w:cs="TimesNewRomanPSMT"/>
          <w:color w:val="000000"/>
        </w:rPr>
        <w:t>Work on an asylum case that allowed the student to acquire extensive understanding of</w:t>
      </w:r>
    </w:p>
    <w:p w14:paraId="2CECF9C5"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immigration law and procedure, draft motions, and research specific legal issues.</w:t>
      </w:r>
    </w:p>
    <w:p w14:paraId="1A36CE1D"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SymbolMT" w:hAnsi="SymbolMT" w:cs="SymbolMT"/>
          <w:color w:val="000000"/>
        </w:rPr>
        <w:t xml:space="preserve">• </w:t>
      </w:r>
      <w:r>
        <w:rPr>
          <w:rFonts w:ascii="TimesNewRomanPSMT" w:hAnsi="TimesNewRomanPSMT" w:cs="TimesNewRomanPSMT"/>
          <w:color w:val="000000"/>
        </w:rPr>
        <w:t>Work on one of several Tennessee Innocence Project cases being handled by the firm, including</w:t>
      </w:r>
    </w:p>
    <w:p w14:paraId="438DF651"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analysis of transcripts of prior hearings, research on substantive legal issues, discussion of</w:t>
      </w:r>
    </w:p>
    <w:p w14:paraId="382F5BB7"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strategy, and drafting motions and memoranda in support of motions.</w:t>
      </w:r>
    </w:p>
    <w:p w14:paraId="0BDE509A"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SymbolMT" w:hAnsi="SymbolMT" w:cs="SymbolMT"/>
          <w:color w:val="000000"/>
        </w:rPr>
        <w:t xml:space="preserve">• </w:t>
      </w:r>
      <w:r>
        <w:rPr>
          <w:rFonts w:ascii="TimesNewRomanPSMT" w:hAnsi="TimesNewRomanPSMT" w:cs="TimesNewRomanPSMT"/>
          <w:color w:val="000000"/>
        </w:rPr>
        <w:t>Work to support foundational research on the policies and practices of the Tennessee Parole</w:t>
      </w:r>
    </w:p>
    <w:p w14:paraId="6AC6E49B"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Board, requiring collection and assessment of data, identifying statutory bases for policies,</w:t>
      </w:r>
    </w:p>
    <w:p w14:paraId="6B3D0524"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 xml:space="preserve">surveying state and federal </w:t>
      </w:r>
      <w:proofErr w:type="gramStart"/>
      <w:r>
        <w:rPr>
          <w:rFonts w:ascii="TimesNewRomanPSMT" w:hAnsi="TimesNewRomanPSMT" w:cs="TimesNewRomanPSMT"/>
          <w:color w:val="000000"/>
        </w:rPr>
        <w:t>laws, and</w:t>
      </w:r>
      <w:proofErr w:type="gramEnd"/>
      <w:r>
        <w:rPr>
          <w:rFonts w:ascii="TimesNewRomanPSMT" w:hAnsi="TimesNewRomanPSMT" w:cs="TimesNewRomanPSMT"/>
          <w:color w:val="000000"/>
        </w:rPr>
        <w:t xml:space="preserve"> researching the rights of incarcerated individuals.</w:t>
      </w:r>
    </w:p>
    <w:p w14:paraId="1EFB3994"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SymbolMT" w:hAnsi="SymbolMT" w:cs="SymbolMT"/>
          <w:color w:val="000000"/>
        </w:rPr>
        <w:t xml:space="preserve">• </w:t>
      </w:r>
      <w:r>
        <w:rPr>
          <w:rFonts w:ascii="TimesNewRomanPSMT" w:hAnsi="TimesNewRomanPSMT" w:cs="TimesNewRomanPSMT"/>
          <w:color w:val="000000"/>
        </w:rPr>
        <w:t>Work on a challenge to the constitutionality of the payment of expert witness fees for postconviction</w:t>
      </w:r>
    </w:p>
    <w:p w14:paraId="26DCB437"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petitions in capital cases, which engaged the student in research, discussions about</w:t>
      </w:r>
    </w:p>
    <w:p w14:paraId="7BFA6676"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strategy, and preparation for meetings with the Administrative Office of the Courts to address the</w:t>
      </w:r>
    </w:p>
    <w:p w14:paraId="5039BDD1"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process.</w:t>
      </w:r>
    </w:p>
    <w:p w14:paraId="5DB71B35" w14:textId="77777777" w:rsidR="00E53A97" w:rsidRDefault="00E53A97" w:rsidP="008969B2">
      <w:pPr>
        <w:autoSpaceDE w:val="0"/>
        <w:autoSpaceDN w:val="0"/>
        <w:adjustRightInd w:val="0"/>
        <w:spacing w:after="0" w:line="240" w:lineRule="auto"/>
        <w:rPr>
          <w:rFonts w:ascii="Times New Roman" w:hAnsi="Times New Roman" w:cs="Times New Roman"/>
          <w:color w:val="000000"/>
        </w:rPr>
      </w:pPr>
    </w:p>
    <w:p w14:paraId="1E15B91A" w14:textId="77777777" w:rsidR="003D4822" w:rsidRDefault="003D4822" w:rsidP="003D4822">
      <w:pPr>
        <w:jc w:val="center"/>
        <w:rPr>
          <w:b/>
          <w:bCs/>
          <w:color w:val="4C7FBC"/>
        </w:rPr>
      </w:pPr>
      <w:r w:rsidRPr="00532B11">
        <w:rPr>
          <w:b/>
          <w:bCs/>
          <w:color w:val="4C7FBC"/>
        </w:rPr>
        <w:t>St. Jude Children’s Research Hospital Office of Legal Services</w:t>
      </w:r>
      <w:r w:rsidRPr="00532B11">
        <w:rPr>
          <w:b/>
          <w:bCs/>
          <w:color w:val="4C7FBC"/>
        </w:rPr>
        <w:br/>
        <w:t>Law Student Externship</w:t>
      </w:r>
    </w:p>
    <w:p w14:paraId="16FA61F1" w14:textId="77777777" w:rsidR="003D4822" w:rsidRPr="00710EF3" w:rsidRDefault="003D4822" w:rsidP="003D4822">
      <w:pPr>
        <w:rPr>
          <w:rFonts w:ascii="Times" w:hAnsi="Times"/>
        </w:rPr>
      </w:pPr>
      <w:r w:rsidRPr="00710EF3">
        <w:rPr>
          <w:rFonts w:ascii="Times" w:hAnsi="Times"/>
        </w:rPr>
        <w:t xml:space="preserve">St. Jude Children’s Research Hospital is a world-class research hospital treating children with cancer and other catastrophic </w:t>
      </w:r>
      <w:proofErr w:type="gramStart"/>
      <w:r w:rsidRPr="00710EF3">
        <w:rPr>
          <w:rFonts w:ascii="Times" w:hAnsi="Times"/>
        </w:rPr>
        <w:t>diseases, and</w:t>
      </w:r>
      <w:proofErr w:type="gramEnd"/>
      <w:r w:rsidRPr="00710EF3">
        <w:rPr>
          <w:rFonts w:ascii="Times" w:hAnsi="Times"/>
        </w:rPr>
        <w:t xml:space="preserve"> conducting research on those diseases. One of the world’s largest health care charities, St. Jude is the first and only National Cancer Institute-designated Comprehensive Cancer Center devoted solely to children, and is the World Health Organization’s Global Headquarters for the surveillance of animal-to-human influenza transmission. St. Jude is the only pediatric cancer research center in the United States where families do not pay for treatment not covered by insurance. St. Jude has been recognized as the #1 pediatric cancer hospital in the country by both </w:t>
      </w:r>
      <w:r w:rsidRPr="00710EF3">
        <w:rPr>
          <w:rFonts w:ascii="Times" w:hAnsi="Times"/>
          <w:i/>
          <w:iCs/>
        </w:rPr>
        <w:t xml:space="preserve">U.S. News and World Report </w:t>
      </w:r>
      <w:r w:rsidRPr="00710EF3">
        <w:rPr>
          <w:rFonts w:ascii="Times" w:hAnsi="Times"/>
        </w:rPr>
        <w:t xml:space="preserve">and </w:t>
      </w:r>
      <w:r w:rsidRPr="00710EF3">
        <w:rPr>
          <w:rFonts w:ascii="Times" w:hAnsi="Times"/>
          <w:i/>
          <w:iCs/>
        </w:rPr>
        <w:t>Parents Magazine</w:t>
      </w:r>
      <w:r w:rsidRPr="00710EF3">
        <w:rPr>
          <w:rFonts w:ascii="Times" w:hAnsi="Times"/>
        </w:rPr>
        <w:t xml:space="preserve">; the most trusted non-profit in America by </w:t>
      </w:r>
      <w:r w:rsidRPr="00710EF3">
        <w:rPr>
          <w:rFonts w:ascii="Times" w:hAnsi="Times"/>
          <w:i/>
          <w:iCs/>
        </w:rPr>
        <w:t>Harris Interactive</w:t>
      </w:r>
      <w:r w:rsidRPr="00710EF3">
        <w:rPr>
          <w:rFonts w:ascii="Times" w:hAnsi="Times"/>
        </w:rPr>
        <w:t xml:space="preserve">; among the 10 best places to work in academia by </w:t>
      </w:r>
      <w:r w:rsidRPr="00710EF3">
        <w:rPr>
          <w:rFonts w:ascii="Times" w:hAnsi="Times"/>
          <w:i/>
          <w:iCs/>
        </w:rPr>
        <w:t xml:space="preserve">The Scientist </w:t>
      </w:r>
      <w:r w:rsidRPr="00710EF3">
        <w:rPr>
          <w:rFonts w:ascii="Times" w:hAnsi="Times"/>
        </w:rPr>
        <w:t xml:space="preserve">for several consecutive years and among the 100 best places to work (in any field) by </w:t>
      </w:r>
      <w:r w:rsidRPr="00710EF3">
        <w:rPr>
          <w:rFonts w:ascii="Times" w:hAnsi="Times"/>
          <w:i/>
          <w:iCs/>
        </w:rPr>
        <w:t>Fortune Magazine</w:t>
      </w:r>
      <w:r w:rsidRPr="00710EF3">
        <w:rPr>
          <w:rFonts w:ascii="Times" w:hAnsi="Times"/>
        </w:rPr>
        <w:t xml:space="preserve">, also for consecutive years. Notably, St. Jude has a strong international presence, and supports medical education, clinics, and hospital networks globally. </w:t>
      </w:r>
    </w:p>
    <w:p w14:paraId="2F095801" w14:textId="77777777" w:rsidR="003D4822" w:rsidRPr="00710EF3" w:rsidRDefault="003D4822" w:rsidP="003D4822">
      <w:pPr>
        <w:rPr>
          <w:rFonts w:ascii="Times" w:hAnsi="Times"/>
        </w:rPr>
      </w:pPr>
      <w:r w:rsidRPr="00710EF3">
        <w:rPr>
          <w:rFonts w:ascii="Times" w:hAnsi="Times"/>
          <w:b/>
          <w:bCs/>
        </w:rPr>
        <w:t xml:space="preserve">About the Internship </w:t>
      </w:r>
    </w:p>
    <w:p w14:paraId="17CDD394" w14:textId="263560BB" w:rsidR="00FE1908" w:rsidRDefault="00D93D38" w:rsidP="003D4822">
      <w:pPr>
        <w:rPr>
          <w:rFonts w:ascii="Times" w:hAnsi="Times"/>
        </w:rPr>
      </w:pPr>
      <w:r w:rsidRPr="00D93D38">
        <w:rPr>
          <w:rFonts w:ascii="Times" w:hAnsi="Times"/>
        </w:rPr>
        <w:t xml:space="preserve">Law students enrolled at accredited law schools are invited to apply for legal internship positions with the Office of Legal Services at St. Jude Children’s Research Hospital. We offer internships for the </w:t>
      </w:r>
      <w:proofErr w:type="gramStart"/>
      <w:r w:rsidR="00CA49DA">
        <w:rPr>
          <w:rFonts w:ascii="Times" w:hAnsi="Times"/>
        </w:rPr>
        <w:t>spring</w:t>
      </w:r>
      <w:r w:rsidRPr="00D93D38">
        <w:rPr>
          <w:rFonts w:ascii="Times" w:hAnsi="Times"/>
        </w:rPr>
        <w:t xml:space="preserve">,  </w:t>
      </w:r>
      <w:r w:rsidR="006C2206">
        <w:rPr>
          <w:rFonts w:ascii="Times" w:hAnsi="Times"/>
        </w:rPr>
        <w:t>summer</w:t>
      </w:r>
      <w:proofErr w:type="gramEnd"/>
      <w:r w:rsidR="006C2206">
        <w:rPr>
          <w:rFonts w:ascii="Times" w:hAnsi="Times"/>
        </w:rPr>
        <w:t>, and fall</w:t>
      </w:r>
      <w:r w:rsidRPr="00D93D38">
        <w:rPr>
          <w:rFonts w:ascii="Times" w:hAnsi="Times"/>
        </w:rPr>
        <w:t>.</w:t>
      </w:r>
      <w:r w:rsidR="00FE1908">
        <w:rPr>
          <w:rFonts w:ascii="Times" w:hAnsi="Times"/>
        </w:rPr>
        <w:t xml:space="preserve">  </w:t>
      </w:r>
    </w:p>
    <w:p w14:paraId="3ABF73B3" w14:textId="24FF6792" w:rsidR="00FE1908" w:rsidRDefault="00FE1908" w:rsidP="003D4822">
      <w:pPr>
        <w:rPr>
          <w:rFonts w:ascii="Times" w:hAnsi="Times"/>
        </w:rPr>
      </w:pPr>
      <w:r w:rsidRPr="00FE1908">
        <w:rPr>
          <w:rFonts w:ascii="Times" w:hAnsi="Times"/>
        </w:rPr>
        <w:t>As a legal intern at St. Jude, you will be immersed in a unique culture where basic, translational and clinical research are housed on the same campus in a robust children’s hospital setting. Interns work closely with both in-house lawyers and outside counsel on substantive projects in many aspects of the law.</w:t>
      </w:r>
    </w:p>
    <w:p w14:paraId="078A4C04" w14:textId="77777777" w:rsidR="001A0FA3" w:rsidRPr="001A0FA3" w:rsidRDefault="001A0FA3" w:rsidP="001A0FA3">
      <w:pPr>
        <w:rPr>
          <w:rFonts w:ascii="Times" w:hAnsi="Times"/>
        </w:rPr>
      </w:pPr>
      <w:r w:rsidRPr="001A0FA3">
        <w:rPr>
          <w:rFonts w:ascii="Times" w:hAnsi="Times"/>
        </w:rPr>
        <w:t>Depending on your professional interests, projects may include:</w:t>
      </w:r>
    </w:p>
    <w:p w14:paraId="5F92DAEA" w14:textId="77777777" w:rsidR="001A0FA3" w:rsidRPr="001A0FA3" w:rsidRDefault="001A0FA3" w:rsidP="001A0FA3">
      <w:pPr>
        <w:numPr>
          <w:ilvl w:val="0"/>
          <w:numId w:val="1"/>
        </w:numPr>
        <w:spacing w:after="0"/>
        <w:rPr>
          <w:rFonts w:ascii="Times" w:hAnsi="Times"/>
        </w:rPr>
      </w:pPr>
      <w:r w:rsidRPr="001A0FA3">
        <w:rPr>
          <w:rFonts w:ascii="Times" w:hAnsi="Times"/>
        </w:rPr>
        <w:t>Health law</w:t>
      </w:r>
    </w:p>
    <w:p w14:paraId="1FE53C52" w14:textId="77777777" w:rsidR="001A0FA3" w:rsidRPr="001A0FA3" w:rsidRDefault="001A0FA3" w:rsidP="001A0FA3">
      <w:pPr>
        <w:numPr>
          <w:ilvl w:val="0"/>
          <w:numId w:val="1"/>
        </w:numPr>
        <w:spacing w:after="0"/>
        <w:rPr>
          <w:rFonts w:ascii="Times" w:hAnsi="Times"/>
        </w:rPr>
      </w:pPr>
      <w:r w:rsidRPr="001A0FA3">
        <w:rPr>
          <w:rFonts w:ascii="Times" w:hAnsi="Times"/>
        </w:rPr>
        <w:t>Business transactions</w:t>
      </w:r>
    </w:p>
    <w:p w14:paraId="3847CC30" w14:textId="77777777" w:rsidR="001A0FA3" w:rsidRPr="001A0FA3" w:rsidRDefault="001A0FA3" w:rsidP="001A0FA3">
      <w:pPr>
        <w:numPr>
          <w:ilvl w:val="0"/>
          <w:numId w:val="1"/>
        </w:numPr>
        <w:spacing w:after="0"/>
        <w:rPr>
          <w:rFonts w:ascii="Times" w:hAnsi="Times"/>
        </w:rPr>
      </w:pPr>
      <w:r w:rsidRPr="001A0FA3">
        <w:rPr>
          <w:rFonts w:ascii="Times" w:hAnsi="Times"/>
        </w:rPr>
        <w:t>Risk management</w:t>
      </w:r>
    </w:p>
    <w:p w14:paraId="35712255" w14:textId="77777777" w:rsidR="001A0FA3" w:rsidRPr="001A0FA3" w:rsidRDefault="001A0FA3" w:rsidP="001A0FA3">
      <w:pPr>
        <w:numPr>
          <w:ilvl w:val="0"/>
          <w:numId w:val="1"/>
        </w:numPr>
        <w:spacing w:after="0"/>
        <w:rPr>
          <w:rFonts w:ascii="Times" w:hAnsi="Times"/>
        </w:rPr>
      </w:pPr>
      <w:r w:rsidRPr="001A0FA3">
        <w:rPr>
          <w:rFonts w:ascii="Times" w:hAnsi="Times"/>
        </w:rPr>
        <w:t>International law</w:t>
      </w:r>
    </w:p>
    <w:p w14:paraId="503EE900" w14:textId="77777777" w:rsidR="001A0FA3" w:rsidRPr="001A0FA3" w:rsidRDefault="001A0FA3" w:rsidP="001A0FA3">
      <w:pPr>
        <w:numPr>
          <w:ilvl w:val="0"/>
          <w:numId w:val="1"/>
        </w:numPr>
        <w:spacing w:after="0"/>
        <w:rPr>
          <w:rFonts w:ascii="Times" w:hAnsi="Times"/>
        </w:rPr>
      </w:pPr>
      <w:r w:rsidRPr="001A0FA3">
        <w:rPr>
          <w:rFonts w:ascii="Times" w:hAnsi="Times"/>
        </w:rPr>
        <w:t>Intellectual property</w:t>
      </w:r>
    </w:p>
    <w:p w14:paraId="187D81D7" w14:textId="77777777" w:rsidR="001A0FA3" w:rsidRPr="001A0FA3" w:rsidRDefault="001A0FA3" w:rsidP="001A0FA3">
      <w:pPr>
        <w:numPr>
          <w:ilvl w:val="0"/>
          <w:numId w:val="1"/>
        </w:numPr>
        <w:spacing w:after="0"/>
        <w:rPr>
          <w:rFonts w:ascii="Times" w:hAnsi="Times"/>
        </w:rPr>
      </w:pPr>
      <w:r w:rsidRPr="001A0FA3">
        <w:rPr>
          <w:rFonts w:ascii="Times" w:hAnsi="Times"/>
        </w:rPr>
        <w:t>Commercial transactions</w:t>
      </w:r>
    </w:p>
    <w:p w14:paraId="21EACA9B" w14:textId="77777777" w:rsidR="001A0FA3" w:rsidRPr="001A0FA3" w:rsidRDefault="001A0FA3" w:rsidP="001A0FA3">
      <w:pPr>
        <w:numPr>
          <w:ilvl w:val="0"/>
          <w:numId w:val="1"/>
        </w:numPr>
        <w:spacing w:after="0"/>
        <w:rPr>
          <w:rFonts w:ascii="Times" w:hAnsi="Times"/>
        </w:rPr>
      </w:pPr>
      <w:r w:rsidRPr="001A0FA3">
        <w:rPr>
          <w:rFonts w:ascii="Times" w:hAnsi="Times"/>
        </w:rPr>
        <w:t>Construction law</w:t>
      </w:r>
    </w:p>
    <w:p w14:paraId="476B6A4F" w14:textId="77777777" w:rsidR="001A0FA3" w:rsidRPr="001A0FA3" w:rsidRDefault="001A0FA3" w:rsidP="001A0FA3">
      <w:pPr>
        <w:numPr>
          <w:ilvl w:val="0"/>
          <w:numId w:val="2"/>
        </w:numPr>
        <w:spacing w:after="0"/>
        <w:rPr>
          <w:rFonts w:ascii="Times" w:hAnsi="Times"/>
        </w:rPr>
      </w:pPr>
      <w:r w:rsidRPr="001A0FA3">
        <w:rPr>
          <w:rFonts w:ascii="Times" w:hAnsi="Times"/>
        </w:rPr>
        <w:t>Labor and employment</w:t>
      </w:r>
    </w:p>
    <w:p w14:paraId="7EDA35E8" w14:textId="77777777" w:rsidR="001A0FA3" w:rsidRPr="001A0FA3" w:rsidRDefault="001A0FA3" w:rsidP="001A0FA3">
      <w:pPr>
        <w:numPr>
          <w:ilvl w:val="0"/>
          <w:numId w:val="2"/>
        </w:numPr>
        <w:spacing w:after="0"/>
        <w:rPr>
          <w:rFonts w:ascii="Times" w:hAnsi="Times"/>
        </w:rPr>
      </w:pPr>
      <w:r w:rsidRPr="001A0FA3">
        <w:rPr>
          <w:rFonts w:ascii="Times" w:hAnsi="Times"/>
        </w:rPr>
        <w:t>Clinical trials</w:t>
      </w:r>
    </w:p>
    <w:p w14:paraId="145303FD" w14:textId="77777777" w:rsidR="001A0FA3" w:rsidRPr="001A0FA3" w:rsidRDefault="001A0FA3" w:rsidP="001A0FA3">
      <w:pPr>
        <w:numPr>
          <w:ilvl w:val="0"/>
          <w:numId w:val="2"/>
        </w:numPr>
        <w:spacing w:after="0"/>
        <w:rPr>
          <w:rFonts w:ascii="Times" w:hAnsi="Times"/>
        </w:rPr>
      </w:pPr>
      <w:r w:rsidRPr="001A0FA3">
        <w:rPr>
          <w:rFonts w:ascii="Times" w:hAnsi="Times"/>
        </w:rPr>
        <w:t>Grants and contracts</w:t>
      </w:r>
    </w:p>
    <w:p w14:paraId="4FCCBA61" w14:textId="77777777" w:rsidR="001A0FA3" w:rsidRPr="001A0FA3" w:rsidRDefault="001A0FA3" w:rsidP="001A0FA3">
      <w:pPr>
        <w:numPr>
          <w:ilvl w:val="0"/>
          <w:numId w:val="2"/>
        </w:numPr>
        <w:spacing w:after="0"/>
        <w:rPr>
          <w:rFonts w:ascii="Times" w:hAnsi="Times"/>
        </w:rPr>
      </w:pPr>
      <w:r w:rsidRPr="001A0FA3">
        <w:rPr>
          <w:rFonts w:ascii="Times" w:hAnsi="Times"/>
        </w:rPr>
        <w:t>Higher education and academic law</w:t>
      </w:r>
    </w:p>
    <w:p w14:paraId="7C17014A" w14:textId="77777777" w:rsidR="001A0FA3" w:rsidRPr="001A0FA3" w:rsidRDefault="001A0FA3" w:rsidP="001A0FA3">
      <w:pPr>
        <w:numPr>
          <w:ilvl w:val="0"/>
          <w:numId w:val="2"/>
        </w:numPr>
        <w:spacing w:after="0"/>
        <w:rPr>
          <w:rFonts w:ascii="Times" w:hAnsi="Times"/>
        </w:rPr>
      </w:pPr>
      <w:r w:rsidRPr="001A0FA3">
        <w:rPr>
          <w:rFonts w:ascii="Times" w:hAnsi="Times"/>
        </w:rPr>
        <w:t>Environmental law</w:t>
      </w:r>
    </w:p>
    <w:p w14:paraId="19995CDC" w14:textId="77777777" w:rsidR="001A0FA3" w:rsidRPr="001A0FA3" w:rsidRDefault="001A0FA3" w:rsidP="001A0FA3">
      <w:pPr>
        <w:numPr>
          <w:ilvl w:val="0"/>
          <w:numId w:val="2"/>
        </w:numPr>
        <w:spacing w:after="0"/>
        <w:rPr>
          <w:rFonts w:ascii="Times" w:hAnsi="Times"/>
        </w:rPr>
      </w:pPr>
      <w:r w:rsidRPr="001A0FA3">
        <w:rPr>
          <w:rFonts w:ascii="Times" w:hAnsi="Times"/>
        </w:rPr>
        <w:t>Bioethics</w:t>
      </w:r>
    </w:p>
    <w:p w14:paraId="686C6D74" w14:textId="5F2FA075" w:rsidR="001A0FA3" w:rsidRDefault="001A0FA3" w:rsidP="003D4822">
      <w:pPr>
        <w:numPr>
          <w:ilvl w:val="0"/>
          <w:numId w:val="2"/>
        </w:numPr>
        <w:spacing w:after="0"/>
        <w:rPr>
          <w:rFonts w:ascii="Times" w:hAnsi="Times"/>
        </w:rPr>
      </w:pPr>
      <w:r w:rsidRPr="001A0FA3">
        <w:rPr>
          <w:rFonts w:ascii="Times" w:hAnsi="Times"/>
        </w:rPr>
        <w:t>Law and regulations at the state and federal levels</w:t>
      </w:r>
    </w:p>
    <w:p w14:paraId="3FB53ECD" w14:textId="77777777" w:rsidR="005552E3" w:rsidRPr="005552E3" w:rsidRDefault="005552E3" w:rsidP="005552E3">
      <w:pPr>
        <w:spacing w:after="0"/>
        <w:ind w:left="720"/>
        <w:rPr>
          <w:rFonts w:ascii="Times" w:hAnsi="Times"/>
        </w:rPr>
      </w:pPr>
    </w:p>
    <w:p w14:paraId="4B9F40FF" w14:textId="098757E9" w:rsidR="00FA0050" w:rsidRDefault="00FA0050" w:rsidP="003D4822">
      <w:pPr>
        <w:rPr>
          <w:rFonts w:ascii="Times" w:hAnsi="Times"/>
        </w:rPr>
      </w:pPr>
      <w:r w:rsidRPr="00FA0050">
        <w:rPr>
          <w:rFonts w:ascii="Times" w:hAnsi="Times"/>
        </w:rPr>
        <w:t>Mentoring is a core aspect of the program. Attorney-mentors ensure each assignment comes with ample context and follow-through opportunities, with plentiful client interaction. Moreover, interns are routinely included in meetings of all types for educational purposes.</w:t>
      </w:r>
    </w:p>
    <w:p w14:paraId="7DA929D4" w14:textId="16D770E6" w:rsidR="005552E3" w:rsidRPr="005552E3" w:rsidRDefault="005552E3" w:rsidP="005552E3">
      <w:pPr>
        <w:rPr>
          <w:rFonts w:ascii="Times" w:hAnsi="Times"/>
          <w:b/>
          <w:bCs/>
        </w:rPr>
      </w:pPr>
      <w:r>
        <w:rPr>
          <w:rFonts w:ascii="Times" w:hAnsi="Times"/>
          <w:b/>
          <w:bCs/>
        </w:rPr>
        <w:t>Eligibility</w:t>
      </w:r>
    </w:p>
    <w:p w14:paraId="5EF166B1" w14:textId="2E3BED75" w:rsidR="005552E3" w:rsidRPr="005552E3" w:rsidRDefault="005552E3" w:rsidP="005552E3">
      <w:pPr>
        <w:rPr>
          <w:rFonts w:ascii="Times" w:hAnsi="Times"/>
        </w:rPr>
      </w:pPr>
      <w:r w:rsidRPr="005552E3">
        <w:rPr>
          <w:rFonts w:ascii="Times" w:hAnsi="Times"/>
        </w:rPr>
        <w:t>All interested law students are encouraged to apply. Successful applicants:</w:t>
      </w:r>
    </w:p>
    <w:p w14:paraId="6DFD7B2D" w14:textId="77777777" w:rsidR="005552E3" w:rsidRPr="005552E3" w:rsidRDefault="005552E3" w:rsidP="005552E3">
      <w:pPr>
        <w:numPr>
          <w:ilvl w:val="0"/>
          <w:numId w:val="3"/>
        </w:numPr>
        <w:rPr>
          <w:rFonts w:ascii="Times" w:hAnsi="Times"/>
        </w:rPr>
      </w:pPr>
      <w:r w:rsidRPr="005552E3">
        <w:rPr>
          <w:rFonts w:ascii="Times" w:hAnsi="Times"/>
        </w:rPr>
        <w:t>Have exceptional grades and/or experience</w:t>
      </w:r>
    </w:p>
    <w:p w14:paraId="306B5640" w14:textId="77777777" w:rsidR="005552E3" w:rsidRPr="005552E3" w:rsidRDefault="005552E3" w:rsidP="005552E3">
      <w:pPr>
        <w:numPr>
          <w:ilvl w:val="0"/>
          <w:numId w:val="3"/>
        </w:numPr>
        <w:rPr>
          <w:rFonts w:ascii="Times" w:hAnsi="Times"/>
        </w:rPr>
      </w:pPr>
      <w:r w:rsidRPr="005552E3">
        <w:rPr>
          <w:rFonts w:ascii="Times" w:hAnsi="Times"/>
        </w:rPr>
        <w:t>Have preferably taken Professional Responsibility or have passed the Multistate Professional Responsibility Exam (MPRE)</w:t>
      </w:r>
    </w:p>
    <w:p w14:paraId="20D8941E" w14:textId="77777777" w:rsidR="005552E3" w:rsidRPr="005552E3" w:rsidRDefault="005552E3" w:rsidP="005552E3">
      <w:pPr>
        <w:numPr>
          <w:ilvl w:val="0"/>
          <w:numId w:val="3"/>
        </w:numPr>
        <w:rPr>
          <w:rFonts w:ascii="Times" w:hAnsi="Times"/>
        </w:rPr>
      </w:pPr>
      <w:r w:rsidRPr="005552E3">
        <w:rPr>
          <w:rFonts w:ascii="Times" w:hAnsi="Times"/>
        </w:rPr>
        <w:t>Are fluent in English</w:t>
      </w:r>
    </w:p>
    <w:p w14:paraId="59832FE8" w14:textId="4E55C624" w:rsidR="003D4822" w:rsidRPr="00710EF3" w:rsidRDefault="003D4822" w:rsidP="003D4822">
      <w:pPr>
        <w:rPr>
          <w:rFonts w:ascii="Times" w:hAnsi="Times"/>
        </w:rPr>
      </w:pPr>
      <w:r w:rsidRPr="00710EF3">
        <w:rPr>
          <w:rFonts w:ascii="Times" w:hAnsi="Times"/>
          <w:b/>
          <w:bCs/>
        </w:rPr>
        <w:t xml:space="preserve">Application Details </w:t>
      </w:r>
    </w:p>
    <w:p w14:paraId="18D1B5C5" w14:textId="3BA06C8F" w:rsidR="003D4822" w:rsidRPr="00710EF3" w:rsidRDefault="003D4822" w:rsidP="003D4822">
      <w:pPr>
        <w:jc w:val="both"/>
        <w:rPr>
          <w:rFonts w:ascii="Times" w:hAnsi="Times"/>
        </w:rPr>
      </w:pPr>
      <w:r w:rsidRPr="00710EF3">
        <w:rPr>
          <w:rFonts w:ascii="Times" w:hAnsi="Times"/>
        </w:rPr>
        <w:t xml:space="preserve">Please send a CV and include your undergraduate, graduate (if any), and law school GPAs, and a cover letter to Professor </w:t>
      </w:r>
      <w:r w:rsidR="006E56A4">
        <w:rPr>
          <w:rFonts w:ascii="Times" w:hAnsi="Times"/>
        </w:rPr>
        <w:t>Anna Vescovo</w:t>
      </w:r>
      <w:r w:rsidRPr="00710EF3">
        <w:rPr>
          <w:rFonts w:ascii="Times" w:hAnsi="Times"/>
        </w:rPr>
        <w:t xml:space="preserve">, addressed to </w:t>
      </w:r>
      <w:r w:rsidR="007C3AC7">
        <w:rPr>
          <w:rFonts w:ascii="Times" w:hAnsi="Times"/>
        </w:rPr>
        <w:t xml:space="preserve">Shine </w:t>
      </w:r>
      <w:proofErr w:type="spellStart"/>
      <w:r w:rsidR="007C3AC7">
        <w:rPr>
          <w:rFonts w:ascii="Times" w:hAnsi="Times"/>
        </w:rPr>
        <w:t>Schattgen</w:t>
      </w:r>
      <w:proofErr w:type="spellEnd"/>
      <w:r w:rsidR="007C3AC7">
        <w:rPr>
          <w:rFonts w:ascii="Times" w:hAnsi="Times"/>
        </w:rPr>
        <w:t xml:space="preserve"> and Natalie Price</w:t>
      </w:r>
      <w:r w:rsidR="00EF426F">
        <w:rPr>
          <w:rFonts w:ascii="Times" w:hAnsi="Times"/>
        </w:rPr>
        <w:t xml:space="preserve"> (see below)</w:t>
      </w:r>
      <w:r w:rsidRPr="00710EF3">
        <w:rPr>
          <w:rFonts w:ascii="Times" w:hAnsi="Times"/>
        </w:rPr>
        <w:t>, for consideration. It is crucial that the cover letter address why the applicant wishes to have an internship at St. Jude, the intern’s expectations, and why the intern believes he or she “belongs” here.</w:t>
      </w:r>
    </w:p>
    <w:p w14:paraId="54545594" w14:textId="39A6BBD3" w:rsidR="003D4822" w:rsidRPr="00710EF3" w:rsidRDefault="006E56A4" w:rsidP="002110EC">
      <w:pPr>
        <w:pStyle w:val="NormalWeb"/>
        <w:spacing w:before="0" w:beforeAutospacing="0" w:after="0" w:afterAutospacing="0"/>
        <w:rPr>
          <w:rFonts w:ascii="Times" w:hAnsi="Times" w:cstheme="minorHAnsi"/>
          <w:color w:val="000000"/>
        </w:rPr>
      </w:pPr>
      <w:r>
        <w:rPr>
          <w:rFonts w:ascii="Times" w:hAnsi="Times" w:cs="Calibri"/>
          <w:color w:val="201F1E"/>
          <w:sz w:val="22"/>
          <w:szCs w:val="22"/>
        </w:rPr>
        <w:t xml:space="preserve">Shine </w:t>
      </w:r>
      <w:proofErr w:type="spellStart"/>
      <w:r>
        <w:rPr>
          <w:rFonts w:ascii="Times" w:hAnsi="Times" w:cs="Calibri"/>
          <w:color w:val="201F1E"/>
          <w:sz w:val="22"/>
          <w:szCs w:val="22"/>
        </w:rPr>
        <w:t>Schattgen</w:t>
      </w:r>
      <w:proofErr w:type="spellEnd"/>
      <w:r>
        <w:rPr>
          <w:rFonts w:ascii="Times" w:hAnsi="Times" w:cs="Calibri"/>
          <w:color w:val="201F1E"/>
          <w:sz w:val="22"/>
          <w:szCs w:val="22"/>
        </w:rPr>
        <w:t xml:space="preserve"> and Natalie Price </w:t>
      </w:r>
      <w:r w:rsidR="002110EC" w:rsidRPr="002110EC">
        <w:rPr>
          <w:rFonts w:ascii="Times" w:hAnsi="Times" w:cs="Calibri"/>
          <w:color w:val="201F1E"/>
          <w:sz w:val="22"/>
          <w:szCs w:val="22"/>
        </w:rPr>
        <w:br/>
        <w:t>Senior Associate Counsel</w:t>
      </w:r>
      <w:r w:rsidR="002110EC" w:rsidRPr="002110EC">
        <w:rPr>
          <w:rFonts w:ascii="Times" w:hAnsi="Times" w:cs="Calibri"/>
          <w:color w:val="201F1E"/>
          <w:sz w:val="22"/>
          <w:szCs w:val="22"/>
        </w:rPr>
        <w:br/>
        <w:t>St. Jude Children’s Research Hospital</w:t>
      </w:r>
      <w:r w:rsidR="002110EC" w:rsidRPr="002110EC">
        <w:rPr>
          <w:rFonts w:ascii="Times" w:hAnsi="Times" w:cs="Calibri"/>
          <w:color w:val="201F1E"/>
          <w:sz w:val="22"/>
          <w:szCs w:val="22"/>
        </w:rPr>
        <w:br/>
        <w:t>262 Danny Thomas Place, MS 280</w:t>
      </w:r>
      <w:r w:rsidR="002110EC" w:rsidRPr="002110EC">
        <w:rPr>
          <w:rFonts w:ascii="Times" w:hAnsi="Times" w:cs="Calibri"/>
          <w:color w:val="201F1E"/>
          <w:sz w:val="22"/>
          <w:szCs w:val="22"/>
        </w:rPr>
        <w:br/>
        <w:t>Memphis, TN  38105-3678</w:t>
      </w:r>
      <w:r w:rsidR="002110EC" w:rsidRPr="002110EC">
        <w:rPr>
          <w:rFonts w:ascii="Times" w:hAnsi="Times" w:cs="Calibri"/>
          <w:color w:val="201F1E"/>
          <w:sz w:val="22"/>
          <w:szCs w:val="22"/>
        </w:rPr>
        <w:br/>
        <w:t>O: 901-595-5687</w:t>
      </w:r>
      <w:r w:rsidR="002110EC" w:rsidRPr="002110EC">
        <w:rPr>
          <w:rFonts w:ascii="Times" w:hAnsi="Times" w:cs="Calibri"/>
          <w:color w:val="201F1E"/>
          <w:sz w:val="22"/>
          <w:szCs w:val="22"/>
        </w:rPr>
        <w:br/>
        <w:t>F: 901-595-5944</w:t>
      </w:r>
    </w:p>
    <w:p w14:paraId="2AB66E21" w14:textId="07B0BC01" w:rsidR="00C14E4B" w:rsidRDefault="00C14E4B" w:rsidP="008969B2">
      <w:pPr>
        <w:autoSpaceDE w:val="0"/>
        <w:autoSpaceDN w:val="0"/>
        <w:adjustRightInd w:val="0"/>
        <w:spacing w:after="0" w:line="240" w:lineRule="auto"/>
        <w:rPr>
          <w:rFonts w:ascii="Times New Roman" w:hAnsi="Times New Roman" w:cs="Times New Roman"/>
          <w:b/>
          <w:color w:val="4C7FBD"/>
        </w:rPr>
      </w:pPr>
    </w:p>
    <w:p w14:paraId="2AEED648" w14:textId="4C805E0D" w:rsidR="00DC3D6D" w:rsidRPr="00B803F0" w:rsidRDefault="00DC3D6D" w:rsidP="008969B2">
      <w:pPr>
        <w:autoSpaceDE w:val="0"/>
        <w:autoSpaceDN w:val="0"/>
        <w:adjustRightInd w:val="0"/>
        <w:spacing w:after="0" w:line="240" w:lineRule="auto"/>
        <w:rPr>
          <w:rFonts w:ascii="Times New Roman" w:hAnsi="Times New Roman" w:cs="Times New Roman"/>
          <w:b/>
          <w:color w:val="4C7FBD"/>
        </w:rPr>
      </w:pPr>
      <w:r w:rsidRPr="00DC3D6D">
        <w:rPr>
          <w:rFonts w:ascii="Times New Roman" w:hAnsi="Times New Roman" w:cs="Times New Roman"/>
          <w:b/>
          <w:color w:val="000000" w:themeColor="text1"/>
        </w:rPr>
        <w:t xml:space="preserve">For more information about the St. Jude legal internship program, please visit </w:t>
      </w:r>
      <w:hyperlink r:id="rId9" w:history="1">
        <w:r w:rsidRPr="000A1525">
          <w:rPr>
            <w:rStyle w:val="Hyperlink"/>
            <w:rFonts w:ascii="Times New Roman" w:hAnsi="Times New Roman" w:cs="Times New Roman"/>
            <w:b/>
          </w:rPr>
          <w:t>https://www.stjude.org/education-training/predoctoral-training/internships/legal-internships.html</w:t>
        </w:r>
      </w:hyperlink>
    </w:p>
    <w:sectPr w:rsidR="00DC3D6D" w:rsidRPr="00B803F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6D9EA" w14:textId="77777777" w:rsidR="00467638" w:rsidRDefault="00467638" w:rsidP="00885210">
      <w:pPr>
        <w:spacing w:after="0" w:line="240" w:lineRule="auto"/>
      </w:pPr>
      <w:r>
        <w:separator/>
      </w:r>
    </w:p>
  </w:endnote>
  <w:endnote w:type="continuationSeparator" w:id="0">
    <w:p w14:paraId="71A08DEF" w14:textId="77777777" w:rsidR="00467638" w:rsidRDefault="00467638" w:rsidP="00885210">
      <w:pPr>
        <w:spacing w:after="0" w:line="240" w:lineRule="auto"/>
      </w:pPr>
      <w:r>
        <w:continuationSeparator/>
      </w:r>
    </w:p>
  </w:endnote>
  <w:endnote w:type="continuationNotice" w:id="1">
    <w:p w14:paraId="2CBE02E1" w14:textId="77777777" w:rsidR="00467638" w:rsidRDefault="004676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Bold">
    <w:altName w:val="Cambria"/>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SymbolMT">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8570492"/>
      <w:docPartObj>
        <w:docPartGallery w:val="Page Numbers (Bottom of Page)"/>
        <w:docPartUnique/>
      </w:docPartObj>
    </w:sdtPr>
    <w:sdtEndPr>
      <w:rPr>
        <w:noProof/>
      </w:rPr>
    </w:sdtEndPr>
    <w:sdtContent>
      <w:p w14:paraId="0E1DD795" w14:textId="324C6C3F" w:rsidR="00885210" w:rsidRDefault="008852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EA1C2D" w14:textId="77777777" w:rsidR="00885210" w:rsidRDefault="008852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C8292" w14:textId="77777777" w:rsidR="00467638" w:rsidRDefault="00467638" w:rsidP="00885210">
      <w:pPr>
        <w:spacing w:after="0" w:line="240" w:lineRule="auto"/>
      </w:pPr>
      <w:r>
        <w:separator/>
      </w:r>
    </w:p>
  </w:footnote>
  <w:footnote w:type="continuationSeparator" w:id="0">
    <w:p w14:paraId="0DEBB950" w14:textId="77777777" w:rsidR="00467638" w:rsidRDefault="00467638" w:rsidP="00885210">
      <w:pPr>
        <w:spacing w:after="0" w:line="240" w:lineRule="auto"/>
      </w:pPr>
      <w:r>
        <w:continuationSeparator/>
      </w:r>
    </w:p>
  </w:footnote>
  <w:footnote w:type="continuationNotice" w:id="1">
    <w:p w14:paraId="1924F958" w14:textId="77777777" w:rsidR="00467638" w:rsidRDefault="0046763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B5D6C"/>
    <w:multiLevelType w:val="multilevel"/>
    <w:tmpl w:val="78F6D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3215B0"/>
    <w:multiLevelType w:val="multilevel"/>
    <w:tmpl w:val="5D1E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2841AB"/>
    <w:multiLevelType w:val="hybridMultilevel"/>
    <w:tmpl w:val="AE30FBB2"/>
    <w:lvl w:ilvl="0" w:tplc="773840CE">
      <w:numFmt w:val="bullet"/>
      <w:lvlText w:val="-"/>
      <w:lvlJc w:val="left"/>
      <w:pPr>
        <w:ind w:left="1080" w:hanging="360"/>
      </w:pPr>
      <w:rPr>
        <w:rFonts w:ascii="Cambria" w:eastAsiaTheme="minorHAnsi" w:hAnsi="Cambria" w:cs="Cambria-Bol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1A2737D"/>
    <w:multiLevelType w:val="multilevel"/>
    <w:tmpl w:val="834A2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3F33A47"/>
    <w:multiLevelType w:val="hybridMultilevel"/>
    <w:tmpl w:val="F83E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2829148">
    <w:abstractNumId w:val="3"/>
  </w:num>
  <w:num w:numId="2" w16cid:durableId="1586960748">
    <w:abstractNumId w:val="1"/>
  </w:num>
  <w:num w:numId="3" w16cid:durableId="851840812">
    <w:abstractNumId w:val="0"/>
  </w:num>
  <w:num w:numId="4" w16cid:durableId="1199707836">
    <w:abstractNumId w:val="4"/>
  </w:num>
  <w:num w:numId="5" w16cid:durableId="1372458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9B2"/>
    <w:rsid w:val="000028DC"/>
    <w:rsid w:val="00004A41"/>
    <w:rsid w:val="00013A16"/>
    <w:rsid w:val="000213D9"/>
    <w:rsid w:val="00024581"/>
    <w:rsid w:val="000277F6"/>
    <w:rsid w:val="000320EF"/>
    <w:rsid w:val="000334ED"/>
    <w:rsid w:val="000409A6"/>
    <w:rsid w:val="0005084C"/>
    <w:rsid w:val="00060F51"/>
    <w:rsid w:val="0007186C"/>
    <w:rsid w:val="000952DB"/>
    <w:rsid w:val="000B0021"/>
    <w:rsid w:val="000B67D9"/>
    <w:rsid w:val="000C1201"/>
    <w:rsid w:val="000D0A3A"/>
    <w:rsid w:val="000D4B9B"/>
    <w:rsid w:val="000D679B"/>
    <w:rsid w:val="000D72ED"/>
    <w:rsid w:val="000F79F0"/>
    <w:rsid w:val="001100D4"/>
    <w:rsid w:val="00112827"/>
    <w:rsid w:val="0012139C"/>
    <w:rsid w:val="00141525"/>
    <w:rsid w:val="001427C4"/>
    <w:rsid w:val="001510C4"/>
    <w:rsid w:val="00151E99"/>
    <w:rsid w:val="00155F66"/>
    <w:rsid w:val="00162B2E"/>
    <w:rsid w:val="001666D9"/>
    <w:rsid w:val="0017668A"/>
    <w:rsid w:val="001A0FA3"/>
    <w:rsid w:val="001C34C1"/>
    <w:rsid w:val="001E5DF3"/>
    <w:rsid w:val="001F3792"/>
    <w:rsid w:val="002110EC"/>
    <w:rsid w:val="002167E4"/>
    <w:rsid w:val="00224068"/>
    <w:rsid w:val="002244AC"/>
    <w:rsid w:val="00231475"/>
    <w:rsid w:val="00232E14"/>
    <w:rsid w:val="00252BE0"/>
    <w:rsid w:val="00267497"/>
    <w:rsid w:val="002B3CB3"/>
    <w:rsid w:val="002D5A02"/>
    <w:rsid w:val="002E1D56"/>
    <w:rsid w:val="003045C6"/>
    <w:rsid w:val="00322CA6"/>
    <w:rsid w:val="00325396"/>
    <w:rsid w:val="00332287"/>
    <w:rsid w:val="00366A56"/>
    <w:rsid w:val="00391819"/>
    <w:rsid w:val="00393938"/>
    <w:rsid w:val="003A1DA3"/>
    <w:rsid w:val="003A7740"/>
    <w:rsid w:val="003B01A5"/>
    <w:rsid w:val="003C73F1"/>
    <w:rsid w:val="003D4822"/>
    <w:rsid w:val="003D534F"/>
    <w:rsid w:val="003E0A07"/>
    <w:rsid w:val="003E53A9"/>
    <w:rsid w:val="003E71E6"/>
    <w:rsid w:val="003E7DF4"/>
    <w:rsid w:val="003F1423"/>
    <w:rsid w:val="003F266E"/>
    <w:rsid w:val="00407349"/>
    <w:rsid w:val="004079D0"/>
    <w:rsid w:val="004473D9"/>
    <w:rsid w:val="00447B24"/>
    <w:rsid w:val="004521B7"/>
    <w:rsid w:val="00463899"/>
    <w:rsid w:val="00464A41"/>
    <w:rsid w:val="00467638"/>
    <w:rsid w:val="0047233A"/>
    <w:rsid w:val="0047533F"/>
    <w:rsid w:val="004C3C7A"/>
    <w:rsid w:val="004D70F0"/>
    <w:rsid w:val="00517CA2"/>
    <w:rsid w:val="00521F11"/>
    <w:rsid w:val="00523070"/>
    <w:rsid w:val="00523EC8"/>
    <w:rsid w:val="00527903"/>
    <w:rsid w:val="00553AB9"/>
    <w:rsid w:val="005552E3"/>
    <w:rsid w:val="005642E6"/>
    <w:rsid w:val="00570711"/>
    <w:rsid w:val="00580AF9"/>
    <w:rsid w:val="0058454F"/>
    <w:rsid w:val="00591E0B"/>
    <w:rsid w:val="005945FB"/>
    <w:rsid w:val="005B2FD1"/>
    <w:rsid w:val="005B7935"/>
    <w:rsid w:val="005D6B3C"/>
    <w:rsid w:val="005F5ABE"/>
    <w:rsid w:val="005F6FE0"/>
    <w:rsid w:val="005F7379"/>
    <w:rsid w:val="00600D57"/>
    <w:rsid w:val="00607187"/>
    <w:rsid w:val="00610464"/>
    <w:rsid w:val="00610DAE"/>
    <w:rsid w:val="00633CC6"/>
    <w:rsid w:val="0064669C"/>
    <w:rsid w:val="00651E3F"/>
    <w:rsid w:val="00656650"/>
    <w:rsid w:val="006734B8"/>
    <w:rsid w:val="006768CE"/>
    <w:rsid w:val="006829CF"/>
    <w:rsid w:val="00682E17"/>
    <w:rsid w:val="006A350B"/>
    <w:rsid w:val="006A4D1A"/>
    <w:rsid w:val="006B1309"/>
    <w:rsid w:val="006B1C84"/>
    <w:rsid w:val="006C2206"/>
    <w:rsid w:val="006D519D"/>
    <w:rsid w:val="006E225C"/>
    <w:rsid w:val="006E56A4"/>
    <w:rsid w:val="006E7BBD"/>
    <w:rsid w:val="00741703"/>
    <w:rsid w:val="00786445"/>
    <w:rsid w:val="007A7C66"/>
    <w:rsid w:val="007B3AA1"/>
    <w:rsid w:val="007C3AC7"/>
    <w:rsid w:val="007D24FA"/>
    <w:rsid w:val="007E054C"/>
    <w:rsid w:val="00826048"/>
    <w:rsid w:val="0083111B"/>
    <w:rsid w:val="00837B3C"/>
    <w:rsid w:val="008455A0"/>
    <w:rsid w:val="00846201"/>
    <w:rsid w:val="00851083"/>
    <w:rsid w:val="00857D9A"/>
    <w:rsid w:val="00871BA3"/>
    <w:rsid w:val="00872CC3"/>
    <w:rsid w:val="008825BC"/>
    <w:rsid w:val="00885210"/>
    <w:rsid w:val="00886926"/>
    <w:rsid w:val="008969B2"/>
    <w:rsid w:val="00897BB6"/>
    <w:rsid w:val="008A58A9"/>
    <w:rsid w:val="008A7C33"/>
    <w:rsid w:val="008B315F"/>
    <w:rsid w:val="008C2FBB"/>
    <w:rsid w:val="008E6650"/>
    <w:rsid w:val="008F7C8A"/>
    <w:rsid w:val="009014DD"/>
    <w:rsid w:val="00904FD9"/>
    <w:rsid w:val="009068D4"/>
    <w:rsid w:val="00922D11"/>
    <w:rsid w:val="00936BB2"/>
    <w:rsid w:val="00936DE4"/>
    <w:rsid w:val="009400CD"/>
    <w:rsid w:val="009465F4"/>
    <w:rsid w:val="00954A96"/>
    <w:rsid w:val="00964185"/>
    <w:rsid w:val="00977AAB"/>
    <w:rsid w:val="0098190F"/>
    <w:rsid w:val="00983561"/>
    <w:rsid w:val="0098735F"/>
    <w:rsid w:val="00994862"/>
    <w:rsid w:val="009A26F1"/>
    <w:rsid w:val="009C7B58"/>
    <w:rsid w:val="009D22B5"/>
    <w:rsid w:val="009E4509"/>
    <w:rsid w:val="009E7470"/>
    <w:rsid w:val="009F7C83"/>
    <w:rsid w:val="00A02F75"/>
    <w:rsid w:val="00A072C9"/>
    <w:rsid w:val="00A1523E"/>
    <w:rsid w:val="00A32894"/>
    <w:rsid w:val="00A3383D"/>
    <w:rsid w:val="00A6333E"/>
    <w:rsid w:val="00A663C6"/>
    <w:rsid w:val="00A837DE"/>
    <w:rsid w:val="00A856A9"/>
    <w:rsid w:val="00A926DA"/>
    <w:rsid w:val="00AA2EDF"/>
    <w:rsid w:val="00AC6A1A"/>
    <w:rsid w:val="00AD0382"/>
    <w:rsid w:val="00AD7120"/>
    <w:rsid w:val="00AE75E6"/>
    <w:rsid w:val="00B05D9E"/>
    <w:rsid w:val="00B11EB6"/>
    <w:rsid w:val="00B17928"/>
    <w:rsid w:val="00B2448D"/>
    <w:rsid w:val="00B47949"/>
    <w:rsid w:val="00B5450D"/>
    <w:rsid w:val="00B6278D"/>
    <w:rsid w:val="00B712BC"/>
    <w:rsid w:val="00B753D0"/>
    <w:rsid w:val="00B803F0"/>
    <w:rsid w:val="00B94942"/>
    <w:rsid w:val="00BB2C8B"/>
    <w:rsid w:val="00BC0FBA"/>
    <w:rsid w:val="00BE0203"/>
    <w:rsid w:val="00BE5290"/>
    <w:rsid w:val="00C00551"/>
    <w:rsid w:val="00C047B3"/>
    <w:rsid w:val="00C1310B"/>
    <w:rsid w:val="00C14E4B"/>
    <w:rsid w:val="00C21255"/>
    <w:rsid w:val="00C34AEA"/>
    <w:rsid w:val="00C35B22"/>
    <w:rsid w:val="00C407C6"/>
    <w:rsid w:val="00C42F35"/>
    <w:rsid w:val="00C56079"/>
    <w:rsid w:val="00C61174"/>
    <w:rsid w:val="00C828F4"/>
    <w:rsid w:val="00C87C85"/>
    <w:rsid w:val="00C968D5"/>
    <w:rsid w:val="00CA49DA"/>
    <w:rsid w:val="00CC5FB0"/>
    <w:rsid w:val="00CC6BFC"/>
    <w:rsid w:val="00CC70DD"/>
    <w:rsid w:val="00CD62C4"/>
    <w:rsid w:val="00D117B8"/>
    <w:rsid w:val="00D151AA"/>
    <w:rsid w:val="00D15EA1"/>
    <w:rsid w:val="00D16BE7"/>
    <w:rsid w:val="00D17226"/>
    <w:rsid w:val="00D3730F"/>
    <w:rsid w:val="00D41B11"/>
    <w:rsid w:val="00D42340"/>
    <w:rsid w:val="00D64A2F"/>
    <w:rsid w:val="00D65F68"/>
    <w:rsid w:val="00D66AC7"/>
    <w:rsid w:val="00D82573"/>
    <w:rsid w:val="00D93D38"/>
    <w:rsid w:val="00DB1927"/>
    <w:rsid w:val="00DB4875"/>
    <w:rsid w:val="00DC3D6D"/>
    <w:rsid w:val="00DC6BD7"/>
    <w:rsid w:val="00DD4455"/>
    <w:rsid w:val="00DF1E9B"/>
    <w:rsid w:val="00E03C73"/>
    <w:rsid w:val="00E10BA0"/>
    <w:rsid w:val="00E13DBF"/>
    <w:rsid w:val="00E17E49"/>
    <w:rsid w:val="00E2282B"/>
    <w:rsid w:val="00E3143E"/>
    <w:rsid w:val="00E378E5"/>
    <w:rsid w:val="00E53A97"/>
    <w:rsid w:val="00E829F2"/>
    <w:rsid w:val="00E92AD6"/>
    <w:rsid w:val="00E95E21"/>
    <w:rsid w:val="00EC7693"/>
    <w:rsid w:val="00ED5D6C"/>
    <w:rsid w:val="00EE191A"/>
    <w:rsid w:val="00EE7B4B"/>
    <w:rsid w:val="00EF426F"/>
    <w:rsid w:val="00F04221"/>
    <w:rsid w:val="00F2196F"/>
    <w:rsid w:val="00F22C33"/>
    <w:rsid w:val="00F33B2B"/>
    <w:rsid w:val="00F4183A"/>
    <w:rsid w:val="00F41958"/>
    <w:rsid w:val="00F6146C"/>
    <w:rsid w:val="00F7223B"/>
    <w:rsid w:val="00F91E1A"/>
    <w:rsid w:val="00FA0050"/>
    <w:rsid w:val="00FA55D9"/>
    <w:rsid w:val="00FB60EB"/>
    <w:rsid w:val="00FD180C"/>
    <w:rsid w:val="00FD6CF1"/>
    <w:rsid w:val="00FE1908"/>
    <w:rsid w:val="00FE2D41"/>
    <w:rsid w:val="00FE49D7"/>
    <w:rsid w:val="00FF373B"/>
    <w:rsid w:val="147DA2F3"/>
    <w:rsid w:val="626E46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9ECAD"/>
  <w15:chartTrackingRefBased/>
  <w15:docId w15:val="{95B9AEC0-F153-4E65-A6EA-44407D99D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29CF"/>
    <w:rPr>
      <w:color w:val="0563C1" w:themeColor="hyperlink"/>
      <w:u w:val="single"/>
    </w:rPr>
  </w:style>
  <w:style w:type="character" w:styleId="UnresolvedMention">
    <w:name w:val="Unresolved Mention"/>
    <w:basedOn w:val="DefaultParagraphFont"/>
    <w:uiPriority w:val="99"/>
    <w:semiHidden/>
    <w:unhideWhenUsed/>
    <w:rsid w:val="006829CF"/>
    <w:rPr>
      <w:color w:val="605E5C"/>
      <w:shd w:val="clear" w:color="auto" w:fill="E1DFDD"/>
    </w:rPr>
  </w:style>
  <w:style w:type="paragraph" w:styleId="Header">
    <w:name w:val="header"/>
    <w:basedOn w:val="Normal"/>
    <w:link w:val="HeaderChar"/>
    <w:uiPriority w:val="99"/>
    <w:unhideWhenUsed/>
    <w:rsid w:val="008852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210"/>
  </w:style>
  <w:style w:type="paragraph" w:styleId="Footer">
    <w:name w:val="footer"/>
    <w:basedOn w:val="Normal"/>
    <w:link w:val="FooterChar"/>
    <w:uiPriority w:val="99"/>
    <w:unhideWhenUsed/>
    <w:rsid w:val="008852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210"/>
  </w:style>
  <w:style w:type="paragraph" w:styleId="ListParagraph">
    <w:name w:val="List Paragraph"/>
    <w:basedOn w:val="Normal"/>
    <w:uiPriority w:val="34"/>
    <w:qFormat/>
    <w:rsid w:val="00252BE0"/>
    <w:pPr>
      <w:ind w:left="720"/>
      <w:contextualSpacing/>
    </w:pPr>
  </w:style>
  <w:style w:type="paragraph" w:styleId="NormalWeb">
    <w:name w:val="Normal (Web)"/>
    <w:basedOn w:val="Normal"/>
    <w:uiPriority w:val="99"/>
    <w:unhideWhenUsed/>
    <w:rsid w:val="003D482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206992">
      <w:bodyDiv w:val="1"/>
      <w:marLeft w:val="0"/>
      <w:marRight w:val="0"/>
      <w:marTop w:val="0"/>
      <w:marBottom w:val="0"/>
      <w:divBdr>
        <w:top w:val="none" w:sz="0" w:space="0" w:color="auto"/>
        <w:left w:val="none" w:sz="0" w:space="0" w:color="auto"/>
        <w:bottom w:val="none" w:sz="0" w:space="0" w:color="auto"/>
        <w:right w:val="none" w:sz="0" w:space="0" w:color="auto"/>
      </w:divBdr>
      <w:divsChild>
        <w:div w:id="1909222224">
          <w:marLeft w:val="0"/>
          <w:marRight w:val="0"/>
          <w:marTop w:val="0"/>
          <w:marBottom w:val="0"/>
          <w:divBdr>
            <w:top w:val="none" w:sz="0" w:space="0" w:color="auto"/>
            <w:left w:val="none" w:sz="0" w:space="0" w:color="auto"/>
            <w:bottom w:val="none" w:sz="0" w:space="0" w:color="auto"/>
            <w:right w:val="none" w:sz="0" w:space="0" w:color="auto"/>
          </w:divBdr>
          <w:divsChild>
            <w:div w:id="58864683">
              <w:marLeft w:val="0"/>
              <w:marRight w:val="0"/>
              <w:marTop w:val="0"/>
              <w:marBottom w:val="0"/>
              <w:divBdr>
                <w:top w:val="none" w:sz="0" w:space="0" w:color="auto"/>
                <w:left w:val="none" w:sz="0" w:space="0" w:color="auto"/>
                <w:bottom w:val="none" w:sz="0" w:space="0" w:color="auto"/>
                <w:right w:val="none" w:sz="0" w:space="0" w:color="auto"/>
              </w:divBdr>
              <w:divsChild>
                <w:div w:id="157300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86794">
      <w:bodyDiv w:val="1"/>
      <w:marLeft w:val="0"/>
      <w:marRight w:val="0"/>
      <w:marTop w:val="0"/>
      <w:marBottom w:val="0"/>
      <w:divBdr>
        <w:top w:val="none" w:sz="0" w:space="0" w:color="auto"/>
        <w:left w:val="none" w:sz="0" w:space="0" w:color="auto"/>
        <w:bottom w:val="none" w:sz="0" w:space="0" w:color="auto"/>
        <w:right w:val="none" w:sz="0" w:space="0" w:color="auto"/>
      </w:divBdr>
    </w:div>
    <w:div w:id="483856433">
      <w:bodyDiv w:val="1"/>
      <w:marLeft w:val="0"/>
      <w:marRight w:val="0"/>
      <w:marTop w:val="0"/>
      <w:marBottom w:val="0"/>
      <w:divBdr>
        <w:top w:val="none" w:sz="0" w:space="0" w:color="auto"/>
        <w:left w:val="none" w:sz="0" w:space="0" w:color="auto"/>
        <w:bottom w:val="none" w:sz="0" w:space="0" w:color="auto"/>
        <w:right w:val="none" w:sz="0" w:space="0" w:color="auto"/>
      </w:divBdr>
      <w:divsChild>
        <w:div w:id="1470855611">
          <w:marLeft w:val="0"/>
          <w:marRight w:val="0"/>
          <w:marTop w:val="0"/>
          <w:marBottom w:val="0"/>
          <w:divBdr>
            <w:top w:val="none" w:sz="0" w:space="0" w:color="auto"/>
            <w:left w:val="none" w:sz="0" w:space="0" w:color="auto"/>
            <w:bottom w:val="none" w:sz="0" w:space="0" w:color="auto"/>
            <w:right w:val="none" w:sz="0" w:space="0" w:color="auto"/>
          </w:divBdr>
          <w:divsChild>
            <w:div w:id="868565956">
              <w:marLeft w:val="0"/>
              <w:marRight w:val="0"/>
              <w:marTop w:val="0"/>
              <w:marBottom w:val="0"/>
              <w:divBdr>
                <w:top w:val="none" w:sz="0" w:space="0" w:color="auto"/>
                <w:left w:val="none" w:sz="0" w:space="0" w:color="auto"/>
                <w:bottom w:val="none" w:sz="0" w:space="0" w:color="auto"/>
                <w:right w:val="none" w:sz="0" w:space="0" w:color="auto"/>
              </w:divBdr>
              <w:divsChild>
                <w:div w:id="16837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103266">
      <w:bodyDiv w:val="1"/>
      <w:marLeft w:val="0"/>
      <w:marRight w:val="0"/>
      <w:marTop w:val="0"/>
      <w:marBottom w:val="0"/>
      <w:divBdr>
        <w:top w:val="none" w:sz="0" w:space="0" w:color="auto"/>
        <w:left w:val="none" w:sz="0" w:space="0" w:color="auto"/>
        <w:bottom w:val="none" w:sz="0" w:space="0" w:color="auto"/>
        <w:right w:val="none" w:sz="0" w:space="0" w:color="auto"/>
      </w:divBdr>
      <w:divsChild>
        <w:div w:id="657078600">
          <w:marLeft w:val="0"/>
          <w:marRight w:val="0"/>
          <w:marTop w:val="0"/>
          <w:marBottom w:val="0"/>
          <w:divBdr>
            <w:top w:val="none" w:sz="0" w:space="0" w:color="auto"/>
            <w:left w:val="none" w:sz="0" w:space="0" w:color="auto"/>
            <w:bottom w:val="none" w:sz="0" w:space="0" w:color="auto"/>
            <w:right w:val="none" w:sz="0" w:space="0" w:color="auto"/>
          </w:divBdr>
        </w:div>
        <w:div w:id="741290170">
          <w:marLeft w:val="0"/>
          <w:marRight w:val="0"/>
          <w:marTop w:val="0"/>
          <w:marBottom w:val="0"/>
          <w:divBdr>
            <w:top w:val="none" w:sz="0" w:space="0" w:color="auto"/>
            <w:left w:val="none" w:sz="0" w:space="0" w:color="auto"/>
            <w:bottom w:val="none" w:sz="0" w:space="0" w:color="auto"/>
            <w:right w:val="none" w:sz="0" w:space="0" w:color="auto"/>
          </w:divBdr>
        </w:div>
        <w:div w:id="953514192">
          <w:marLeft w:val="0"/>
          <w:marRight w:val="0"/>
          <w:marTop w:val="0"/>
          <w:marBottom w:val="0"/>
          <w:divBdr>
            <w:top w:val="none" w:sz="0" w:space="0" w:color="auto"/>
            <w:left w:val="none" w:sz="0" w:space="0" w:color="auto"/>
            <w:bottom w:val="none" w:sz="0" w:space="0" w:color="auto"/>
            <w:right w:val="none" w:sz="0" w:space="0" w:color="auto"/>
          </w:divBdr>
        </w:div>
        <w:div w:id="1153642539">
          <w:marLeft w:val="0"/>
          <w:marRight w:val="0"/>
          <w:marTop w:val="0"/>
          <w:marBottom w:val="0"/>
          <w:divBdr>
            <w:top w:val="none" w:sz="0" w:space="0" w:color="auto"/>
            <w:left w:val="none" w:sz="0" w:space="0" w:color="auto"/>
            <w:bottom w:val="none" w:sz="0" w:space="0" w:color="auto"/>
            <w:right w:val="none" w:sz="0" w:space="0" w:color="auto"/>
          </w:divBdr>
        </w:div>
        <w:div w:id="1263997234">
          <w:marLeft w:val="0"/>
          <w:marRight w:val="0"/>
          <w:marTop w:val="0"/>
          <w:marBottom w:val="0"/>
          <w:divBdr>
            <w:top w:val="none" w:sz="0" w:space="0" w:color="auto"/>
            <w:left w:val="none" w:sz="0" w:space="0" w:color="auto"/>
            <w:bottom w:val="none" w:sz="0" w:space="0" w:color="auto"/>
            <w:right w:val="none" w:sz="0" w:space="0" w:color="auto"/>
          </w:divBdr>
        </w:div>
        <w:div w:id="1675642146">
          <w:marLeft w:val="0"/>
          <w:marRight w:val="0"/>
          <w:marTop w:val="0"/>
          <w:marBottom w:val="0"/>
          <w:divBdr>
            <w:top w:val="none" w:sz="0" w:space="0" w:color="auto"/>
            <w:left w:val="none" w:sz="0" w:space="0" w:color="auto"/>
            <w:bottom w:val="none" w:sz="0" w:space="0" w:color="auto"/>
            <w:right w:val="none" w:sz="0" w:space="0" w:color="auto"/>
          </w:divBdr>
        </w:div>
        <w:div w:id="1701081527">
          <w:marLeft w:val="0"/>
          <w:marRight w:val="0"/>
          <w:marTop w:val="0"/>
          <w:marBottom w:val="0"/>
          <w:divBdr>
            <w:top w:val="none" w:sz="0" w:space="0" w:color="auto"/>
            <w:left w:val="none" w:sz="0" w:space="0" w:color="auto"/>
            <w:bottom w:val="none" w:sz="0" w:space="0" w:color="auto"/>
            <w:right w:val="none" w:sz="0" w:space="0" w:color="auto"/>
          </w:divBdr>
        </w:div>
        <w:div w:id="1929653693">
          <w:marLeft w:val="0"/>
          <w:marRight w:val="0"/>
          <w:marTop w:val="0"/>
          <w:marBottom w:val="0"/>
          <w:divBdr>
            <w:top w:val="none" w:sz="0" w:space="0" w:color="auto"/>
            <w:left w:val="none" w:sz="0" w:space="0" w:color="auto"/>
            <w:bottom w:val="none" w:sz="0" w:space="0" w:color="auto"/>
            <w:right w:val="none" w:sz="0" w:space="0" w:color="auto"/>
          </w:divBdr>
        </w:div>
      </w:divsChild>
    </w:div>
    <w:div w:id="587151540">
      <w:bodyDiv w:val="1"/>
      <w:marLeft w:val="0"/>
      <w:marRight w:val="0"/>
      <w:marTop w:val="0"/>
      <w:marBottom w:val="0"/>
      <w:divBdr>
        <w:top w:val="none" w:sz="0" w:space="0" w:color="auto"/>
        <w:left w:val="none" w:sz="0" w:space="0" w:color="auto"/>
        <w:bottom w:val="none" w:sz="0" w:space="0" w:color="auto"/>
        <w:right w:val="none" w:sz="0" w:space="0" w:color="auto"/>
      </w:divBdr>
    </w:div>
    <w:div w:id="775247011">
      <w:bodyDiv w:val="1"/>
      <w:marLeft w:val="0"/>
      <w:marRight w:val="0"/>
      <w:marTop w:val="0"/>
      <w:marBottom w:val="0"/>
      <w:divBdr>
        <w:top w:val="none" w:sz="0" w:space="0" w:color="auto"/>
        <w:left w:val="none" w:sz="0" w:space="0" w:color="auto"/>
        <w:bottom w:val="none" w:sz="0" w:space="0" w:color="auto"/>
        <w:right w:val="none" w:sz="0" w:space="0" w:color="auto"/>
      </w:divBdr>
      <w:divsChild>
        <w:div w:id="702633741">
          <w:marLeft w:val="0"/>
          <w:marRight w:val="0"/>
          <w:marTop w:val="0"/>
          <w:marBottom w:val="0"/>
          <w:divBdr>
            <w:top w:val="none" w:sz="0" w:space="0" w:color="auto"/>
            <w:left w:val="none" w:sz="0" w:space="0" w:color="auto"/>
            <w:bottom w:val="none" w:sz="0" w:space="0" w:color="auto"/>
            <w:right w:val="none" w:sz="0" w:space="0" w:color="auto"/>
          </w:divBdr>
          <w:divsChild>
            <w:div w:id="1609847838">
              <w:marLeft w:val="0"/>
              <w:marRight w:val="0"/>
              <w:marTop w:val="0"/>
              <w:marBottom w:val="0"/>
              <w:divBdr>
                <w:top w:val="none" w:sz="0" w:space="0" w:color="auto"/>
                <w:left w:val="none" w:sz="0" w:space="0" w:color="auto"/>
                <w:bottom w:val="none" w:sz="0" w:space="0" w:color="auto"/>
                <w:right w:val="none" w:sz="0" w:space="0" w:color="auto"/>
              </w:divBdr>
              <w:divsChild>
                <w:div w:id="200654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285139">
      <w:bodyDiv w:val="1"/>
      <w:marLeft w:val="0"/>
      <w:marRight w:val="0"/>
      <w:marTop w:val="0"/>
      <w:marBottom w:val="0"/>
      <w:divBdr>
        <w:top w:val="none" w:sz="0" w:space="0" w:color="auto"/>
        <w:left w:val="none" w:sz="0" w:space="0" w:color="auto"/>
        <w:bottom w:val="none" w:sz="0" w:space="0" w:color="auto"/>
        <w:right w:val="none" w:sz="0" w:space="0" w:color="auto"/>
      </w:divBdr>
      <w:divsChild>
        <w:div w:id="55201612">
          <w:marLeft w:val="0"/>
          <w:marRight w:val="0"/>
          <w:marTop w:val="0"/>
          <w:marBottom w:val="0"/>
          <w:divBdr>
            <w:top w:val="none" w:sz="0" w:space="0" w:color="auto"/>
            <w:left w:val="none" w:sz="0" w:space="0" w:color="auto"/>
            <w:bottom w:val="none" w:sz="0" w:space="0" w:color="auto"/>
            <w:right w:val="none" w:sz="0" w:space="0" w:color="auto"/>
          </w:divBdr>
          <w:divsChild>
            <w:div w:id="71124414">
              <w:marLeft w:val="0"/>
              <w:marRight w:val="0"/>
              <w:marTop w:val="0"/>
              <w:marBottom w:val="0"/>
              <w:divBdr>
                <w:top w:val="none" w:sz="0" w:space="0" w:color="auto"/>
                <w:left w:val="none" w:sz="0" w:space="0" w:color="auto"/>
                <w:bottom w:val="none" w:sz="0" w:space="0" w:color="auto"/>
                <w:right w:val="none" w:sz="0" w:space="0" w:color="auto"/>
              </w:divBdr>
              <w:divsChild>
                <w:div w:id="588658638">
                  <w:marLeft w:val="0"/>
                  <w:marRight w:val="0"/>
                  <w:marTop w:val="0"/>
                  <w:marBottom w:val="0"/>
                  <w:divBdr>
                    <w:top w:val="none" w:sz="0" w:space="0" w:color="auto"/>
                    <w:left w:val="none" w:sz="0" w:space="0" w:color="auto"/>
                    <w:bottom w:val="none" w:sz="0" w:space="0" w:color="auto"/>
                    <w:right w:val="none" w:sz="0" w:space="0" w:color="auto"/>
                  </w:divBdr>
                </w:div>
              </w:divsChild>
            </w:div>
            <w:div w:id="654526606">
              <w:marLeft w:val="0"/>
              <w:marRight w:val="0"/>
              <w:marTop w:val="0"/>
              <w:marBottom w:val="0"/>
              <w:divBdr>
                <w:top w:val="none" w:sz="0" w:space="0" w:color="auto"/>
                <w:left w:val="none" w:sz="0" w:space="0" w:color="auto"/>
                <w:bottom w:val="none" w:sz="0" w:space="0" w:color="auto"/>
                <w:right w:val="none" w:sz="0" w:space="0" w:color="auto"/>
              </w:divBdr>
              <w:divsChild>
                <w:div w:id="8153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559293">
          <w:marLeft w:val="0"/>
          <w:marRight w:val="0"/>
          <w:marTop w:val="0"/>
          <w:marBottom w:val="0"/>
          <w:divBdr>
            <w:top w:val="none" w:sz="0" w:space="0" w:color="auto"/>
            <w:left w:val="none" w:sz="0" w:space="0" w:color="auto"/>
            <w:bottom w:val="none" w:sz="0" w:space="0" w:color="auto"/>
            <w:right w:val="none" w:sz="0" w:space="0" w:color="auto"/>
          </w:divBdr>
          <w:divsChild>
            <w:div w:id="356203106">
              <w:marLeft w:val="0"/>
              <w:marRight w:val="0"/>
              <w:marTop w:val="0"/>
              <w:marBottom w:val="0"/>
              <w:divBdr>
                <w:top w:val="none" w:sz="0" w:space="0" w:color="auto"/>
                <w:left w:val="none" w:sz="0" w:space="0" w:color="auto"/>
                <w:bottom w:val="none" w:sz="0" w:space="0" w:color="auto"/>
                <w:right w:val="none" w:sz="0" w:space="0" w:color="auto"/>
              </w:divBdr>
              <w:divsChild>
                <w:div w:id="156467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873505">
      <w:bodyDiv w:val="1"/>
      <w:marLeft w:val="0"/>
      <w:marRight w:val="0"/>
      <w:marTop w:val="0"/>
      <w:marBottom w:val="0"/>
      <w:divBdr>
        <w:top w:val="none" w:sz="0" w:space="0" w:color="auto"/>
        <w:left w:val="none" w:sz="0" w:space="0" w:color="auto"/>
        <w:bottom w:val="none" w:sz="0" w:space="0" w:color="auto"/>
        <w:right w:val="none" w:sz="0" w:space="0" w:color="auto"/>
      </w:divBdr>
      <w:divsChild>
        <w:div w:id="233318136">
          <w:marLeft w:val="0"/>
          <w:marRight w:val="0"/>
          <w:marTop w:val="0"/>
          <w:marBottom w:val="0"/>
          <w:divBdr>
            <w:top w:val="none" w:sz="0" w:space="0" w:color="auto"/>
            <w:left w:val="none" w:sz="0" w:space="0" w:color="auto"/>
            <w:bottom w:val="none" w:sz="0" w:space="0" w:color="auto"/>
            <w:right w:val="none" w:sz="0" w:space="0" w:color="auto"/>
          </w:divBdr>
          <w:divsChild>
            <w:div w:id="399061671">
              <w:marLeft w:val="0"/>
              <w:marRight w:val="0"/>
              <w:marTop w:val="0"/>
              <w:marBottom w:val="0"/>
              <w:divBdr>
                <w:top w:val="none" w:sz="0" w:space="0" w:color="auto"/>
                <w:left w:val="none" w:sz="0" w:space="0" w:color="auto"/>
                <w:bottom w:val="none" w:sz="0" w:space="0" w:color="auto"/>
                <w:right w:val="none" w:sz="0" w:space="0" w:color="auto"/>
              </w:divBdr>
              <w:divsChild>
                <w:div w:id="1274825500">
                  <w:marLeft w:val="0"/>
                  <w:marRight w:val="0"/>
                  <w:marTop w:val="0"/>
                  <w:marBottom w:val="0"/>
                  <w:divBdr>
                    <w:top w:val="none" w:sz="0" w:space="0" w:color="auto"/>
                    <w:left w:val="none" w:sz="0" w:space="0" w:color="auto"/>
                    <w:bottom w:val="none" w:sz="0" w:space="0" w:color="auto"/>
                    <w:right w:val="none" w:sz="0" w:space="0" w:color="auto"/>
                  </w:divBdr>
                </w:div>
              </w:divsChild>
            </w:div>
            <w:div w:id="1865901730">
              <w:marLeft w:val="0"/>
              <w:marRight w:val="0"/>
              <w:marTop w:val="0"/>
              <w:marBottom w:val="0"/>
              <w:divBdr>
                <w:top w:val="none" w:sz="0" w:space="0" w:color="auto"/>
                <w:left w:val="none" w:sz="0" w:space="0" w:color="auto"/>
                <w:bottom w:val="none" w:sz="0" w:space="0" w:color="auto"/>
                <w:right w:val="none" w:sz="0" w:space="0" w:color="auto"/>
              </w:divBdr>
              <w:divsChild>
                <w:div w:id="140595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800153">
          <w:marLeft w:val="0"/>
          <w:marRight w:val="0"/>
          <w:marTop w:val="0"/>
          <w:marBottom w:val="0"/>
          <w:divBdr>
            <w:top w:val="none" w:sz="0" w:space="0" w:color="auto"/>
            <w:left w:val="none" w:sz="0" w:space="0" w:color="auto"/>
            <w:bottom w:val="none" w:sz="0" w:space="0" w:color="auto"/>
            <w:right w:val="none" w:sz="0" w:space="0" w:color="auto"/>
          </w:divBdr>
          <w:divsChild>
            <w:div w:id="957251415">
              <w:marLeft w:val="0"/>
              <w:marRight w:val="0"/>
              <w:marTop w:val="0"/>
              <w:marBottom w:val="0"/>
              <w:divBdr>
                <w:top w:val="none" w:sz="0" w:space="0" w:color="auto"/>
                <w:left w:val="none" w:sz="0" w:space="0" w:color="auto"/>
                <w:bottom w:val="none" w:sz="0" w:space="0" w:color="auto"/>
                <w:right w:val="none" w:sz="0" w:space="0" w:color="auto"/>
              </w:divBdr>
              <w:divsChild>
                <w:div w:id="537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tl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tjude.org/education-training/predoctoral-training/internships/legal-internship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0931F-6B37-4775-8C42-3AE9BFC44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8792</Words>
  <Characters>50121</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58796</CharactersWithSpaces>
  <SharedDoc>false</SharedDoc>
  <HLinks>
    <vt:vector size="12" baseType="variant">
      <vt:variant>
        <vt:i4>1966087</vt:i4>
      </vt:variant>
      <vt:variant>
        <vt:i4>3</vt:i4>
      </vt:variant>
      <vt:variant>
        <vt:i4>0</vt:i4>
      </vt:variant>
      <vt:variant>
        <vt:i4>5</vt:i4>
      </vt:variant>
      <vt:variant>
        <vt:lpwstr>https://wtls.org/</vt:lpwstr>
      </vt:variant>
      <vt:variant>
        <vt:lpwstr/>
      </vt:variant>
      <vt:variant>
        <vt:i4>7667835</vt:i4>
      </vt:variant>
      <vt:variant>
        <vt:i4>0</vt:i4>
      </vt:variant>
      <vt:variant>
        <vt:i4>0</vt:i4>
      </vt:variant>
      <vt:variant>
        <vt:i4>5</vt:i4>
      </vt:variant>
      <vt:variant>
        <vt:lpwstr>https://www.tn.gov/attorneygeneral/about-the-office/current-openings/summer-clerks.html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J Fitzgerald (bjftzgrl)</dc:creator>
  <cp:keywords/>
  <dc:description/>
  <cp:lastModifiedBy>Barbara J Fitzgerald (bjftzgrl)</cp:lastModifiedBy>
  <cp:revision>2</cp:revision>
  <dcterms:created xsi:type="dcterms:W3CDTF">2026-01-27T20:27:00Z</dcterms:created>
  <dcterms:modified xsi:type="dcterms:W3CDTF">2026-01-27T20:27:00Z</dcterms:modified>
</cp:coreProperties>
</file>