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color w:val="366091"/>
          <w:sz w:val="36"/>
          <w:szCs w:val="36"/>
        </w:rPr>
      </w:pPr>
      <w:r w:rsidDel="00000000" w:rsidR="00000000" w:rsidRPr="00000000">
        <w:rPr>
          <w:rFonts w:ascii="Calibri" w:cs="Calibri" w:eastAsia="Calibri" w:hAnsi="Calibri"/>
          <w:color w:val="366091"/>
          <w:sz w:val="36"/>
          <w:szCs w:val="36"/>
          <w:rtl w:val="0"/>
        </w:rPr>
        <w:t xml:space="preserve">Media Portfolio</w:t>
      </w:r>
    </w:p>
    <w:p w:rsidR="00000000" w:rsidDel="00000000" w:rsidP="00000000" w:rsidRDefault="00000000" w:rsidRPr="00000000" w14:paraId="00000002">
      <w:pPr>
        <w:rPr>
          <w:rFonts w:ascii="Calibri" w:cs="Calibri" w:eastAsia="Calibri" w:hAnsi="Calibri"/>
          <w:color w:val="366091"/>
          <w:sz w:val="28"/>
          <w:szCs w:val="28"/>
        </w:rPr>
      </w:pPr>
      <w:r w:rsidDel="00000000" w:rsidR="00000000" w:rsidRPr="00000000">
        <w:rPr>
          <w:rFonts w:ascii="Calibri" w:cs="Calibri" w:eastAsia="Calibri" w:hAnsi="Calibri"/>
          <w:color w:val="366091"/>
          <w:sz w:val="28"/>
          <w:szCs w:val="28"/>
          <w:rtl w:val="0"/>
        </w:rPr>
        <w:t xml:space="preserve">JRSM 7990-001, M50</w:t>
      </w:r>
    </w:p>
    <w:p w:rsidR="00000000" w:rsidDel="00000000" w:rsidP="00000000" w:rsidRDefault="00000000" w:rsidRPr="00000000" w14:paraId="00000003">
      <w:pPr>
        <w:rPr>
          <w:rFonts w:ascii="Calibri" w:cs="Calibri" w:eastAsia="Calibri" w:hAnsi="Calibri"/>
          <w:color w:val="366091"/>
          <w:sz w:val="28"/>
          <w:szCs w:val="28"/>
        </w:rPr>
      </w:pPr>
      <w:r w:rsidDel="00000000" w:rsidR="00000000" w:rsidRPr="00000000">
        <w:rPr>
          <w:rFonts w:ascii="Calibri" w:cs="Calibri" w:eastAsia="Calibri" w:hAnsi="Calibri"/>
          <w:color w:val="366091"/>
          <w:sz w:val="28"/>
          <w:szCs w:val="28"/>
          <w:rtl w:val="0"/>
        </w:rPr>
        <w:t xml:space="preserve">Summer 2024</w:t>
      </w:r>
    </w:p>
    <w:p w:rsidR="00000000" w:rsidDel="00000000" w:rsidP="00000000" w:rsidRDefault="00000000" w:rsidRPr="00000000" w14:paraId="00000004">
      <w:pPr>
        <w:keepNext w:val="1"/>
        <w:keepLines w:val="1"/>
        <w:widowControl w:val="1"/>
        <w:pBdr>
          <w:top w:space="0" w:sz="0" w:val="nil"/>
          <w:left w:space="0" w:sz="0" w:val="nil"/>
          <w:bottom w:space="0" w:sz="0" w:val="nil"/>
          <w:right w:space="0" w:sz="0" w:val="nil"/>
          <w:between w:space="0" w:sz="0" w:val="nil"/>
        </w:pBdr>
        <w:spacing w:before="40" w:lineRule="auto"/>
        <w:rPr>
          <w:rFonts w:ascii="Calibri" w:cs="Calibri" w:eastAsia="Calibri" w:hAnsi="Calibri"/>
          <w:b w:val="1"/>
          <w:color w:val="2f5496"/>
          <w:sz w:val="26"/>
          <w:szCs w:val="26"/>
        </w:rPr>
      </w:pPr>
      <w:r w:rsidDel="00000000" w:rsidR="00000000" w:rsidRPr="00000000">
        <w:rPr>
          <w:rFonts w:ascii="Calibri" w:cs="Calibri" w:eastAsia="Calibri" w:hAnsi="Calibri"/>
          <w:b w:val="1"/>
          <w:color w:val="2f5496"/>
          <w:sz w:val="26"/>
          <w:szCs w:val="26"/>
          <w:rtl w:val="0"/>
        </w:rPr>
        <w:t xml:space="preserve">Class meeting: Online, Asynchronous</w:t>
      </w:r>
    </w:p>
    <w:p w:rsidR="00000000" w:rsidDel="00000000" w:rsidP="00000000" w:rsidRDefault="00000000" w:rsidRPr="00000000" w14:paraId="00000005">
      <w:pPr>
        <w:keepNext w:val="1"/>
        <w:keepLines w:val="1"/>
        <w:widowControl w:val="1"/>
        <w:pBdr>
          <w:top w:space="0" w:sz="0" w:val="nil"/>
          <w:left w:space="0" w:sz="0" w:val="nil"/>
          <w:bottom w:space="0" w:sz="0" w:val="nil"/>
          <w:right w:space="0" w:sz="0" w:val="nil"/>
          <w:between w:space="0" w:sz="0" w:val="nil"/>
        </w:pBdr>
        <w:spacing w:before="40" w:lineRule="auto"/>
        <w:rPr>
          <w:rFonts w:ascii="Calibri" w:cs="Calibri" w:eastAsia="Calibri" w:hAnsi="Calibri"/>
          <w:b w:val="1"/>
          <w:color w:val="2f5496"/>
          <w:sz w:val="26"/>
          <w:szCs w:val="26"/>
        </w:rPr>
      </w:pPr>
      <w:r w:rsidDel="00000000" w:rsidR="00000000" w:rsidRPr="00000000">
        <w:rPr>
          <w:rFonts w:ascii="Calibri" w:cs="Calibri" w:eastAsia="Calibri" w:hAnsi="Calibri"/>
          <w:b w:val="1"/>
          <w:color w:val="2f5496"/>
          <w:sz w:val="26"/>
          <w:szCs w:val="26"/>
          <w:rtl w:val="0"/>
        </w:rPr>
        <w:t xml:space="preserve">Canvas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widowControl w:val="1"/>
        <w:pBdr>
          <w:top w:space="0" w:sz="0" w:val="nil"/>
          <w:left w:space="0" w:sz="0" w:val="nil"/>
          <w:bottom w:space="0" w:sz="0" w:val="nil"/>
          <w:right w:space="0" w:sz="0" w:val="nil"/>
          <w:between w:space="0" w:sz="0" w:val="nil"/>
        </w:pBdr>
        <w:spacing w:before="40" w:lineRule="auto"/>
        <w:rPr>
          <w:rFonts w:ascii="Calibri" w:cs="Calibri" w:eastAsia="Calibri" w:hAnsi="Calibri"/>
          <w:b w:val="1"/>
          <w:color w:val="2f5496"/>
          <w:sz w:val="26"/>
          <w:szCs w:val="26"/>
          <w:u w:val="none"/>
        </w:rPr>
      </w:pPr>
      <w:r w:rsidDel="00000000" w:rsidR="00000000" w:rsidRPr="00000000">
        <w:rPr>
          <w:rFonts w:ascii="Calibri" w:cs="Calibri" w:eastAsia="Calibri" w:hAnsi="Calibri"/>
          <w:b w:val="1"/>
          <w:color w:val="2f5496"/>
          <w:sz w:val="26"/>
          <w:szCs w:val="26"/>
          <w:u w:val="none"/>
          <w:rtl w:val="0"/>
        </w:rPr>
        <w:t xml:space="preserve">Robby Byrd, Ph.D.</w:t>
      </w:r>
    </w:p>
    <w:p w:rsidR="00000000" w:rsidDel="00000000" w:rsidP="00000000" w:rsidRDefault="00000000" w:rsidRPr="00000000" w14:paraId="00000008">
      <w:pPr>
        <w:rPr>
          <w:rFonts w:ascii="Calibri" w:cs="Calibri" w:eastAsia="Calibri" w:hAnsi="Calibri"/>
          <w:color w:val="000000"/>
          <w:u w:val="none"/>
        </w:rPr>
      </w:pPr>
      <w:r w:rsidDel="00000000" w:rsidR="00000000" w:rsidRPr="00000000">
        <w:rPr>
          <w:rFonts w:ascii="Calibri" w:cs="Calibri" w:eastAsia="Calibri" w:hAnsi="Calibri"/>
          <w:b w:val="1"/>
          <w:color w:val="000000"/>
          <w:u w:val="none"/>
          <w:rtl w:val="0"/>
        </w:rPr>
        <w:t xml:space="preserve">Office:</w:t>
      </w:r>
      <w:r w:rsidDel="00000000" w:rsidR="00000000" w:rsidRPr="00000000">
        <w:rPr>
          <w:rFonts w:ascii="Calibri" w:cs="Calibri" w:eastAsia="Calibri" w:hAnsi="Calibri"/>
          <w:color w:val="000000"/>
          <w:u w:val="none"/>
          <w:rtl w:val="0"/>
        </w:rPr>
        <w:t xml:space="preserve"> 328 Meeman Journalism Building</w:t>
      </w:r>
    </w:p>
    <w:p w:rsidR="00000000" w:rsidDel="00000000" w:rsidP="00000000" w:rsidRDefault="00000000" w:rsidRPr="00000000" w14:paraId="00000009">
      <w:pPr>
        <w:rPr>
          <w:rFonts w:ascii="Calibri" w:cs="Calibri" w:eastAsia="Calibri" w:hAnsi="Calibri"/>
          <w:color w:val="000000"/>
          <w:u w:val="none"/>
        </w:rPr>
      </w:pPr>
      <w:r w:rsidDel="00000000" w:rsidR="00000000" w:rsidRPr="00000000">
        <w:rPr>
          <w:rFonts w:ascii="Calibri" w:cs="Calibri" w:eastAsia="Calibri" w:hAnsi="Calibri"/>
          <w:b w:val="1"/>
          <w:color w:val="000000"/>
          <w:u w:val="none"/>
          <w:rtl w:val="0"/>
        </w:rPr>
        <w:t xml:space="preserve">Office Hours:</w:t>
      </w:r>
      <w:r w:rsidDel="00000000" w:rsidR="00000000" w:rsidRPr="00000000">
        <w:rPr>
          <w:rFonts w:ascii="Calibri" w:cs="Calibri" w:eastAsia="Calibri" w:hAnsi="Calibri"/>
          <w:color w:val="000000"/>
          <w:u w:val="none"/>
          <w:rtl w:val="0"/>
        </w:rPr>
        <w:t xml:space="preserve"> By appointment only, email for an appointment</w:t>
      </w:r>
    </w:p>
    <w:p w:rsidR="00000000" w:rsidDel="00000000" w:rsidP="00000000" w:rsidRDefault="00000000" w:rsidRPr="00000000" w14:paraId="0000000A">
      <w:pPr>
        <w:rPr>
          <w:rFonts w:ascii="Calibri" w:cs="Calibri" w:eastAsia="Calibri" w:hAnsi="Calibri"/>
          <w:color w:val="000000"/>
          <w:u w:val="none"/>
        </w:rPr>
      </w:pPr>
      <w:r w:rsidDel="00000000" w:rsidR="00000000" w:rsidRPr="00000000">
        <w:rPr>
          <w:rFonts w:ascii="Calibri" w:cs="Calibri" w:eastAsia="Calibri" w:hAnsi="Calibri"/>
          <w:b w:val="1"/>
          <w:color w:val="000000"/>
          <w:u w:val="none"/>
          <w:rtl w:val="0"/>
        </w:rPr>
        <w:t xml:space="preserve">Email:</w:t>
      </w:r>
      <w:r w:rsidDel="00000000" w:rsidR="00000000" w:rsidRPr="00000000">
        <w:rPr>
          <w:rFonts w:ascii="Calibri" w:cs="Calibri" w:eastAsia="Calibri" w:hAnsi="Calibri"/>
          <w:color w:val="000000"/>
          <w:u w:val="none"/>
          <w:rtl w:val="0"/>
        </w:rPr>
        <w:t xml:space="preserve"> rdbyrd@memphis.edu</w:t>
      </w:r>
    </w:p>
    <w:p w:rsidR="00000000" w:rsidDel="00000000" w:rsidP="00000000" w:rsidRDefault="00000000" w:rsidRPr="00000000" w14:paraId="0000000B">
      <w:pPr>
        <w:rPr>
          <w:rFonts w:ascii="Calibri" w:cs="Calibri" w:eastAsia="Calibri" w:hAnsi="Calibri"/>
          <w:b w:val="1"/>
          <w:color w:val="000000"/>
          <w:u w:val="none"/>
        </w:rPr>
      </w:pPr>
      <w:r w:rsidDel="00000000" w:rsidR="00000000" w:rsidRPr="00000000">
        <w:rPr>
          <w:rFonts w:ascii="Calibri" w:cs="Calibri" w:eastAsia="Calibri" w:hAnsi="Calibri"/>
          <w:b w:val="1"/>
          <w:color w:val="000000"/>
          <w:u w:val="none"/>
          <w:rtl w:val="0"/>
        </w:rPr>
        <w:t xml:space="preserve">Twitter: </w:t>
      </w:r>
      <w:r w:rsidDel="00000000" w:rsidR="00000000" w:rsidRPr="00000000">
        <w:rPr>
          <w:rFonts w:ascii="Calibri" w:cs="Calibri" w:eastAsia="Calibri" w:hAnsi="Calibri"/>
          <w:color w:val="000000"/>
          <w:u w:val="none"/>
          <w:rtl w:val="0"/>
        </w:rPr>
        <w:t xml:space="preserve">@rdbyrd80</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 w:line="240" w:lineRule="auto"/>
        <w:ind w:left="0" w:right="0" w:firstLine="0"/>
        <w:jc w:val="left"/>
        <w:rPr>
          <w:rFonts w:ascii="Arial" w:cs="Arial" w:eastAsia="Arial" w:hAnsi="Arial"/>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rPr>
          <w:rFonts w:ascii="Calibri" w:cs="Calibri" w:eastAsia="Calibri" w:hAnsi="Calibri"/>
          <w:color w:val="366091"/>
          <w:sz w:val="26"/>
          <w:szCs w:val="26"/>
        </w:rPr>
      </w:pPr>
      <w:r w:rsidDel="00000000" w:rsidR="00000000" w:rsidRPr="00000000">
        <w:rPr>
          <w:rFonts w:ascii="Calibri" w:cs="Calibri" w:eastAsia="Calibri" w:hAnsi="Calibri"/>
          <w:color w:val="366091"/>
          <w:sz w:val="26"/>
          <w:szCs w:val="26"/>
          <w:rtl w:val="0"/>
        </w:rPr>
        <w:t xml:space="preserve">COURSE REQUIREMENTS</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40" w:lineRule="auto"/>
        <w:ind w:left="0" w:right="0" w:firstLine="0"/>
        <w:jc w:val="left"/>
        <w:rPr>
          <w:rFonts w:ascii="Arial" w:cs="Arial" w:eastAsia="Arial" w:hAnsi="Arial"/>
          <w:b w:val="0"/>
          <w:i w:val="0"/>
          <w:smallCaps w:val="0"/>
          <w:strike w:val="0"/>
          <w:color w:val="000000"/>
          <w:sz w:val="25"/>
          <w:szCs w:val="25"/>
          <w:u w:val="none"/>
          <w:shd w:fill="auto" w:val="clear"/>
          <w:vertAlign w:val="baseline"/>
        </w:rPr>
      </w:pPr>
      <w:r w:rsidDel="00000000" w:rsidR="00000000" w:rsidRPr="00000000">
        <w:rPr>
          <w:rtl w:val="0"/>
        </w:rPr>
      </w:r>
    </w:p>
    <w:p w:rsidR="00000000" w:rsidDel="00000000" w:rsidP="00000000" w:rsidRDefault="00000000" w:rsidRPr="00000000" w14:paraId="0000000F">
      <w:pPr>
        <w:keepNext w:val="1"/>
        <w:keepLines w:val="1"/>
        <w:widowControl w:val="1"/>
        <w:pBdr>
          <w:top w:space="0" w:sz="0" w:val="nil"/>
          <w:left w:space="0" w:sz="0" w:val="nil"/>
          <w:bottom w:space="0" w:sz="0" w:val="nil"/>
          <w:right w:space="0" w:sz="0" w:val="nil"/>
          <w:between w:space="0" w:sz="0" w:val="nil"/>
        </w:pBdr>
        <w:spacing w:before="40" w:lineRule="auto"/>
        <w:rPr>
          <w:rFonts w:ascii="Calibri" w:cs="Calibri" w:eastAsia="Calibri" w:hAnsi="Calibri"/>
          <w:b w:val="1"/>
          <w:color w:val="1f3763"/>
          <w:sz w:val="24"/>
          <w:szCs w:val="24"/>
          <w:u w:val="none"/>
        </w:rPr>
      </w:pPr>
      <w:r w:rsidDel="00000000" w:rsidR="00000000" w:rsidRPr="00000000">
        <w:rPr>
          <w:rFonts w:ascii="Calibri" w:cs="Calibri" w:eastAsia="Calibri" w:hAnsi="Calibri"/>
          <w:b w:val="1"/>
          <w:color w:val="1f3763"/>
          <w:sz w:val="24"/>
          <w:szCs w:val="24"/>
          <w:rtl w:val="0"/>
        </w:rPr>
        <w:t xml:space="preserve">Catalog description</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Development of digital portfolio of professional and/or academic work and presentation. S/U. (2 hours)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1"/>
        <w:keepLines w:val="1"/>
        <w:widowControl w:val="1"/>
        <w:pBdr>
          <w:top w:space="0" w:sz="0" w:val="nil"/>
          <w:left w:space="0" w:sz="0" w:val="nil"/>
          <w:bottom w:space="0" w:sz="0" w:val="nil"/>
          <w:right w:space="0" w:sz="0" w:val="nil"/>
          <w:between w:space="0" w:sz="0" w:val="nil"/>
        </w:pBdr>
        <w:spacing w:before="40" w:lineRule="auto"/>
        <w:rPr>
          <w:rFonts w:ascii="Calibri" w:cs="Calibri" w:eastAsia="Calibri" w:hAnsi="Calibri"/>
          <w:b w:val="1"/>
          <w:color w:val="1f3763"/>
          <w:sz w:val="24"/>
          <w:szCs w:val="24"/>
        </w:rPr>
      </w:pPr>
      <w:r w:rsidDel="00000000" w:rsidR="00000000" w:rsidRPr="00000000">
        <w:rPr>
          <w:rFonts w:ascii="Calibri" w:cs="Calibri" w:eastAsia="Calibri" w:hAnsi="Calibri"/>
          <w:b w:val="1"/>
          <w:color w:val="1f3763"/>
          <w:sz w:val="24"/>
          <w:szCs w:val="24"/>
          <w:rtl w:val="0"/>
        </w:rPr>
        <w:t xml:space="preserve">Textbooks, Software and Required Materials</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None.</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1"/>
        <w:keepLines w:val="1"/>
        <w:widowControl w:val="1"/>
        <w:pBdr>
          <w:top w:space="0" w:sz="0" w:val="nil"/>
          <w:left w:space="0" w:sz="0" w:val="nil"/>
          <w:bottom w:space="0" w:sz="0" w:val="nil"/>
          <w:right w:space="0" w:sz="0" w:val="nil"/>
          <w:between w:space="0" w:sz="0" w:val="nil"/>
        </w:pBdr>
        <w:spacing w:before="40" w:lineRule="auto"/>
        <w:rPr>
          <w:rFonts w:ascii="Calibri" w:cs="Calibri" w:eastAsia="Calibri" w:hAnsi="Calibri"/>
          <w:b w:val="1"/>
          <w:color w:val="1f3763"/>
          <w:sz w:val="24"/>
          <w:szCs w:val="24"/>
        </w:rPr>
      </w:pPr>
      <w:r w:rsidDel="00000000" w:rsidR="00000000" w:rsidRPr="00000000">
        <w:rPr>
          <w:rFonts w:ascii="Calibri" w:cs="Calibri" w:eastAsia="Calibri" w:hAnsi="Calibri"/>
          <w:b w:val="1"/>
          <w:color w:val="1f3763"/>
          <w:sz w:val="24"/>
          <w:szCs w:val="24"/>
          <w:rtl w:val="0"/>
        </w:rPr>
        <w:t xml:space="preserve">Classroom format</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54" w:lineRule="auto"/>
        <w:ind w:left="0" w:right="875"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t>
      </w:r>
      <w:r w:rsidDel="00000000" w:rsidR="00000000" w:rsidRPr="00000000">
        <w:rPr>
          <w:rFonts w:ascii="Calibri" w:cs="Calibri" w:eastAsia="Calibri" w:hAnsi="Calibri"/>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complete five assignments and then develop and maintain an active portfolio of their work. The portfolio should contain samples of the student’s work from courses and/or professional experience and should develop as the student builds skills. Portfolios will undergo a final review by submission and presentation to the graduate faculty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pStyle w:val="Heading2"/>
        <w:ind w:left="0" w:firstLine="0"/>
        <w:rPr>
          <w:rFonts w:ascii="Calibri" w:cs="Calibri" w:eastAsia="Calibri" w:hAnsi="Calibri"/>
          <w:b w:val="1"/>
          <w:sz w:val="26"/>
          <w:szCs w:val="26"/>
        </w:rPr>
      </w:pPr>
      <w:r w:rsidDel="00000000" w:rsidR="00000000" w:rsidRPr="00000000">
        <w:rPr>
          <w:rFonts w:ascii="Calibri" w:cs="Calibri" w:eastAsia="Calibri" w:hAnsi="Calibri"/>
          <w:b w:val="1"/>
          <w:color w:val="2f5496"/>
          <w:sz w:val="26"/>
          <w:szCs w:val="26"/>
          <w:rtl w:val="0"/>
        </w:rPr>
        <w:t xml:space="preserve">Accessing the course website</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9"/>
        </w:tabs>
        <w:spacing w:after="0" w:before="32" w:line="240" w:lineRule="auto"/>
        <w:ind w:left="81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 to the University of Memphis online learning home page: </w:t>
      </w:r>
      <w:hyperlink r:id="rId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http://memphis.instructure.com</w:t>
        </w:r>
      </w:hyperlink>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19"/>
        </w:tabs>
        <w:spacing w:after="0" w:before="16" w:line="240" w:lineRule="auto"/>
        <w:ind w:left="81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 in using your University of Memphis username and password.</w:t>
      </w:r>
    </w:p>
    <w:p w:rsidR="00000000" w:rsidDel="00000000" w:rsidP="00000000" w:rsidRDefault="00000000" w:rsidRPr="00000000" w14:paraId="0000001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20"/>
        </w:tabs>
        <w:spacing w:after="0" w:before="16" w:line="254" w:lineRule="auto"/>
        <w:ind w:left="820" w:right="372"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the Term Year course list available to you, click on the link for JRSM 7990–001, M50 to enter your course and read the instructions on the welcoming page.</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1"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Grading</w:t>
      </w: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092"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Grades are recorded as Pass or Fail. To pass, the student must apply to graduate, complete the five assignments</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create and present the portfolio, and make any changes requested by the review committee.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Portfolio</w:t>
      </w: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may use any web hosting for their portfolio, but it must have an independent and professional URL. The Department recommends building a portfolio site using WordPress, Wix, or Weebly; however, any multimedia-capable site-building tool may be used. Students are encouraged to consider purchasing a URL and hosting if they use the portfolio for the long term.</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should have a professional email address they plan to use throughout their professional </w:t>
      </w:r>
      <w:r w:rsidDel="00000000" w:rsidR="00000000" w:rsidRPr="00000000">
        <w:rPr>
          <w:rFonts w:ascii="Calibri" w:cs="Calibri" w:eastAsia="Calibri" w:hAnsi="Calibri"/>
          <w:rtl w:val="0"/>
        </w:rPr>
        <w:t xml:space="preserve">lives, using a common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service such as Gmail or Yahoo.</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All portfolios must contain the following items:</w:t>
      </w:r>
    </w:p>
    <w:p w:rsidR="00000000" w:rsidDel="00000000" w:rsidP="00000000" w:rsidRDefault="00000000" w:rsidRPr="00000000" w14:paraId="0000002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8"/>
          <w:tab w:val="left" w:leader="none" w:pos="460"/>
        </w:tabs>
        <w:spacing w:after="0" w:before="22" w:line="240" w:lineRule="auto"/>
        <w:ind w:left="720" w:right="1655"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Samples of work from courses and/or professional activities. (Example: Broadcasting students must include a video reel)</w:t>
      </w:r>
    </w:p>
    <w:p w:rsidR="00000000" w:rsidDel="00000000" w:rsidP="00000000" w:rsidRDefault="00000000" w:rsidRPr="00000000" w14:paraId="0000002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8"/>
        </w:tabs>
        <w:spacing w:after="0" w:before="17"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current résumé</w:t>
      </w:r>
    </w:p>
    <w:p w:rsidR="00000000" w:rsidDel="00000000" w:rsidP="00000000" w:rsidRDefault="00000000" w:rsidRPr="00000000" w14:paraId="0000002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8"/>
        </w:tabs>
        <w:spacing w:after="0" w:before="1"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personal profile</w:t>
      </w:r>
    </w:p>
    <w:p w:rsidR="00000000" w:rsidDel="00000000" w:rsidP="00000000" w:rsidRDefault="00000000" w:rsidRPr="00000000" w14:paraId="0000002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8"/>
        </w:tabs>
        <w:spacing w:after="0" w:before="2"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information/means of contact</w:t>
      </w:r>
    </w:p>
    <w:p w:rsidR="00000000" w:rsidDel="00000000" w:rsidP="00000000" w:rsidRDefault="00000000" w:rsidRPr="00000000" w14:paraId="0000002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458"/>
        </w:tabs>
        <w:spacing w:after="0" w:before="1"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media</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m</w:t>
      </w:r>
      <w:r w:rsidDel="00000000" w:rsidR="00000000" w:rsidRPr="00000000">
        <w:rPr>
          <w:rFonts w:ascii="Calibri" w:cs="Calibri" w:eastAsia="Calibri" w:hAnsi="Calibri"/>
          <w:rtl w:val="0"/>
        </w:rPr>
        <w:t xml:space="preserve">ay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include a blog, video reels, photograph galleries, SoundSlides presentations, design PDFs, audio radio files, and Storify pieces as examples of professional work. </w:t>
      </w:r>
      <w:r w:rsidDel="00000000" w:rsidR="00000000" w:rsidRPr="00000000">
        <w:rPr>
          <w:rFonts w:ascii="Calibri" w:cs="Calibri" w:eastAsia="Calibri" w:hAnsi="Calibri"/>
          <w:rtl w:val="0"/>
        </w:rPr>
        <w:t xml:space="preserve">Professional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should ultimately be tailored to the career the student seeks after graduation. Thus, each student’s portfolio should show a unique blend of work.</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926"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will also be required to read about current issues in the media and present their portfolios to a review committee.</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field experience, students </w:t>
      </w:r>
      <w:r w:rsidDel="00000000" w:rsidR="00000000" w:rsidRPr="00000000">
        <w:rPr>
          <w:rFonts w:ascii="Calibri" w:cs="Calibri" w:eastAsia="Calibri" w:hAnsi="Calibri"/>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create a portfolio of their work from their internship and write a report about it. Assignment documents about the portfolio and the report are available on Canvas. All assignments must be uploaded to Dropbox by the required date. No late assignments will be accepted.</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COURSE SCHEDULE</w:t>
      </w:r>
    </w:p>
    <w:p w:rsidR="00000000" w:rsidDel="00000000" w:rsidP="00000000" w:rsidRDefault="00000000" w:rsidRPr="00000000" w14:paraId="00000034">
      <w:pPr>
        <w:rPr>
          <w:rFonts w:ascii="Calibri" w:cs="Calibri" w:eastAsia="Calibri" w:hAnsi="Calibri"/>
          <w:color w:val="366091"/>
          <w:sz w:val="24"/>
          <w:szCs w:val="24"/>
        </w:rPr>
      </w:pPr>
      <w:r w:rsidDel="00000000" w:rsidR="00000000" w:rsidRPr="00000000">
        <w:rPr>
          <w:rtl w:val="0"/>
        </w:rPr>
      </w:r>
    </w:p>
    <w:p w:rsidR="00000000" w:rsidDel="00000000" w:rsidP="00000000" w:rsidRDefault="00000000" w:rsidRPr="00000000" w14:paraId="00000035">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1: Introductions</w:t>
      </w:r>
    </w:p>
    <w:p w:rsidR="00000000" w:rsidDel="00000000" w:rsidP="00000000" w:rsidRDefault="00000000" w:rsidRPr="00000000" w14:paraId="00000036">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2: Apply for graduation </w:t>
      </w:r>
    </w:p>
    <w:p w:rsidR="00000000" w:rsidDel="00000000" w:rsidP="00000000" w:rsidRDefault="00000000" w:rsidRPr="00000000" w14:paraId="00000037">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3: Assignment 1: Theory</w:t>
      </w:r>
    </w:p>
    <w:p w:rsidR="00000000" w:rsidDel="00000000" w:rsidP="00000000" w:rsidRDefault="00000000" w:rsidRPr="00000000" w14:paraId="00000038">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4: Assignment 2: Ethics</w:t>
      </w:r>
    </w:p>
    <w:p w:rsidR="00000000" w:rsidDel="00000000" w:rsidP="00000000" w:rsidRDefault="00000000" w:rsidRPr="00000000" w14:paraId="00000039">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5: Assignment 3: Research </w:t>
      </w:r>
    </w:p>
    <w:p w:rsidR="00000000" w:rsidDel="00000000" w:rsidP="00000000" w:rsidRDefault="00000000" w:rsidRPr="00000000" w14:paraId="0000003A">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6: Assignment 4: Writing</w:t>
      </w:r>
    </w:p>
    <w:p w:rsidR="00000000" w:rsidDel="00000000" w:rsidP="00000000" w:rsidRDefault="00000000" w:rsidRPr="00000000" w14:paraId="0000003B">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7: Assignment 5: Knowledge </w:t>
      </w:r>
    </w:p>
    <w:p w:rsidR="00000000" w:rsidDel="00000000" w:rsidP="00000000" w:rsidRDefault="00000000" w:rsidRPr="00000000" w14:paraId="0000003C">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8: Site due for inspection</w:t>
      </w:r>
    </w:p>
    <w:p w:rsidR="00000000" w:rsidDel="00000000" w:rsidP="00000000" w:rsidRDefault="00000000" w:rsidRPr="00000000" w14:paraId="0000003D">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9: Final site due</w:t>
      </w:r>
    </w:p>
    <w:p w:rsidR="00000000" w:rsidDel="00000000" w:rsidP="00000000" w:rsidRDefault="00000000" w:rsidRPr="00000000" w14:paraId="0000003E">
      <w:pPr>
        <w:rPr>
          <w:rFonts w:ascii="Calibri" w:cs="Calibri" w:eastAsia="Calibri" w:hAnsi="Calibri"/>
          <w:color w:val="366091"/>
          <w:sz w:val="24"/>
          <w:szCs w:val="24"/>
        </w:rPr>
      </w:pPr>
      <w:r w:rsidDel="00000000" w:rsidR="00000000" w:rsidRPr="00000000">
        <w:rPr>
          <w:rFonts w:ascii="Calibri" w:cs="Calibri" w:eastAsia="Calibri" w:hAnsi="Calibri"/>
          <w:color w:val="366091"/>
          <w:sz w:val="24"/>
          <w:szCs w:val="24"/>
          <w:rtl w:val="0"/>
        </w:rPr>
        <w:t xml:space="preserve">Week 10: Wrap up</w:t>
      </w:r>
    </w:p>
    <w:p w:rsidR="00000000" w:rsidDel="00000000" w:rsidP="00000000" w:rsidRDefault="00000000" w:rsidRPr="00000000" w14:paraId="0000003F">
      <w:pPr>
        <w:rPr>
          <w:rFonts w:ascii="Calibri" w:cs="Calibri" w:eastAsia="Calibri" w:hAnsi="Calibri"/>
          <w:color w:val="366091"/>
          <w:sz w:val="24"/>
          <w:szCs w:val="24"/>
        </w:rPr>
      </w:pPr>
      <w:r w:rsidDel="00000000" w:rsidR="00000000" w:rsidRPr="00000000">
        <w:rPr>
          <w:rtl w:val="0"/>
        </w:rPr>
      </w:r>
    </w:p>
    <w:p w:rsidR="00000000" w:rsidDel="00000000" w:rsidP="00000000" w:rsidRDefault="00000000" w:rsidRPr="00000000" w14:paraId="00000040">
      <w:pPr>
        <w:rPr>
          <w:rFonts w:ascii="Calibri" w:cs="Calibri" w:eastAsia="Calibri" w:hAnsi="Calibri"/>
          <w:color w:val="17365d"/>
          <w:sz w:val="26"/>
          <w:szCs w:val="26"/>
        </w:rPr>
      </w:pPr>
      <w:r w:rsidDel="00000000" w:rsidR="00000000" w:rsidRPr="00000000">
        <w:rPr>
          <w:rFonts w:ascii="Calibri" w:cs="Calibri" w:eastAsia="Calibri" w:hAnsi="Calibri"/>
          <w:color w:val="17365d"/>
          <w:sz w:val="26"/>
          <w:szCs w:val="26"/>
          <w:rtl w:val="0"/>
        </w:rPr>
        <w:t xml:space="preserve">JOURNALISM AND STRATEGIC MEDIA POLICIES</w:t>
      </w:r>
    </w:p>
    <w:p w:rsidR="00000000" w:rsidDel="00000000" w:rsidP="00000000" w:rsidRDefault="00000000" w:rsidRPr="00000000" w14:paraId="00000041">
      <w:pPr>
        <w:pStyle w:val="Heading3"/>
        <w:spacing w:before="1" w:lineRule="auto"/>
        <w:ind w:left="0" w:firstLine="0"/>
        <w:rPr>
          <w:rFonts w:ascii="Calibri" w:cs="Calibri" w:eastAsia="Calibri" w:hAnsi="Calibri"/>
          <w:color w:val="1f3763"/>
          <w:sz w:val="26"/>
          <w:szCs w:val="26"/>
        </w:rPr>
      </w:pPr>
      <w:r w:rsidDel="00000000" w:rsidR="00000000" w:rsidRPr="00000000">
        <w:rPr>
          <w:rtl w:val="0"/>
        </w:rPr>
      </w:r>
    </w:p>
    <w:p w:rsidR="00000000" w:rsidDel="00000000" w:rsidP="00000000" w:rsidRDefault="00000000" w:rsidRPr="00000000" w14:paraId="00000042">
      <w:pPr>
        <w:pStyle w:val="Heading3"/>
        <w:spacing w:before="1" w:lineRule="auto"/>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Portfolio requirement</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 an undergraduate student in the Department of Journalism and Strategic Media, you must develop and maintain an active portfolio of your work. Portfolios begin in JRSM 3900/3905. The portfolio should contain samples of coursework and/or professional experiences and should develop as you build skills. Portfolios will undergo a final external review while you are enrolled in your capstone course.</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use any web hosting for your portfolio, but it must have an independent and professional URL. You may use any content management system</w:t>
      </w:r>
      <w:r w:rsidDel="00000000" w:rsidR="00000000" w:rsidRPr="00000000">
        <w:rPr>
          <w:rFonts w:ascii="Calibri" w:cs="Calibri" w:eastAsia="Calibri" w:hAnsi="Calibri"/>
          <w:rtl w:val="0"/>
        </w:rPr>
        <w:t xml:space="preserve">, but you are encouraged to use WordPress, Wix, or SquareSpace. You are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also encouraged to purchase a URL if you plan to use the portfolio long-term. You must keep the portfolio active for six months following graduation from the University of Memphis.</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should have a professional email address you plan to use throughout your professional life via a common email service, such as Gmail.</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portfolios must contain the following items:</w:t>
      </w:r>
    </w:p>
    <w:p w:rsidR="00000000" w:rsidDel="00000000" w:rsidP="00000000" w:rsidRDefault="00000000" w:rsidRPr="00000000" w14:paraId="0000004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20"/>
        </w:tabs>
        <w:spacing w:after="0" w:before="26" w:line="259" w:lineRule="auto"/>
        <w:ind w:left="820" w:right="479"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Samples of work from courses and/or professional activities. (Example: Broadcasting students must include a video reel)</w:t>
      </w:r>
    </w:p>
    <w:p w:rsidR="00000000" w:rsidDel="00000000" w:rsidP="00000000" w:rsidRDefault="00000000" w:rsidRPr="00000000" w14:paraId="0000004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5" w:line="240" w:lineRule="auto"/>
        <w:ind w:left="81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current résumé</w:t>
      </w:r>
    </w:p>
    <w:p w:rsidR="00000000" w:rsidDel="00000000" w:rsidP="00000000" w:rsidRDefault="00000000" w:rsidRPr="00000000" w14:paraId="0000004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26" w:line="240" w:lineRule="auto"/>
        <w:ind w:left="81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personal profile</w:t>
      </w:r>
    </w:p>
    <w:p w:rsidR="00000000" w:rsidDel="00000000" w:rsidP="00000000" w:rsidRDefault="00000000" w:rsidRPr="00000000" w14:paraId="0000004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25" w:line="240" w:lineRule="auto"/>
        <w:ind w:left="81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information/means of contact</w:t>
      </w:r>
    </w:p>
    <w:p w:rsidR="00000000" w:rsidDel="00000000" w:rsidP="00000000" w:rsidRDefault="00000000" w:rsidRPr="00000000" w14:paraId="0000004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19"/>
        </w:tabs>
        <w:spacing w:after="0" w:before="30" w:line="240" w:lineRule="auto"/>
        <w:ind w:left="819" w:right="0" w:hanging="359"/>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Professional social media links (minimum LinkedIn)</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can include a blog, video reels, photograph galleries, presentations, design PDFs, audio files, or writing pieces as examples of professional work. </w:t>
      </w:r>
      <w:r w:rsidDel="00000000" w:rsidR="00000000" w:rsidRPr="00000000">
        <w:rPr>
          <w:rFonts w:ascii="Calibri" w:cs="Calibri" w:eastAsia="Calibri" w:hAnsi="Calibri"/>
          <w:rtl w:val="0"/>
        </w:rPr>
        <w:t xml:space="preserve">Professional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work should ultimately be tailored to the career you seek after graduation. Your portfolio should show a unique blend of work.</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pStyle w:val="Heading3"/>
        <w:spacing w:before="1" w:lineRule="auto"/>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Email</w:t>
      </w: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54" w:lineRule="auto"/>
        <w:ind w:left="0" w:right="133"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must activate your UofM email account. If you </w:t>
      </w:r>
      <w:r w:rsidDel="00000000" w:rsidR="00000000" w:rsidRPr="00000000">
        <w:rPr>
          <w:rFonts w:ascii="Calibri" w:cs="Calibri" w:eastAsia="Calibri" w:hAnsi="Calibri"/>
          <w:rtl w:val="0"/>
        </w:rPr>
        <w:t xml:space="preserve">use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another provider, such as Google, you must forward all UofM emails to that account. Go to the </w:t>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account management website</w:t>
      </w:r>
      <w:r w:rsidDel="00000000" w:rsidR="00000000" w:rsidRPr="00000000">
        <w:rPr>
          <w:rFonts w:ascii="Calibri" w:cs="Calibri" w:eastAsia="Calibri" w:hAnsi="Calibri"/>
          <w:b w:val="0"/>
          <w:i w:val="0"/>
          <w:smallCaps w:val="0"/>
          <w:strike w:val="0"/>
          <w:color w:val="0563c1"/>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for information about implementing email forwarding. You are required to check your email daily.</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color w:val="17365d"/>
          <w:sz w:val="26"/>
          <w:szCs w:val="26"/>
        </w:rPr>
      </w:pPr>
      <w:r w:rsidDel="00000000" w:rsidR="00000000" w:rsidRPr="00000000">
        <w:rPr>
          <w:rFonts w:ascii="Calibri" w:cs="Calibri" w:eastAsia="Calibri" w:hAnsi="Calibri"/>
          <w:color w:val="17365d"/>
          <w:sz w:val="26"/>
          <w:szCs w:val="26"/>
          <w:rtl w:val="0"/>
        </w:rPr>
        <w:t xml:space="preserve">Electronic devices</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Some classes require a tablet, laptop, or smartphone. Others do not. Instructors will set the policy for their specific classes.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Attendance</w:t>
      </w: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 attendance is mandatory in Journalism &amp; Strategic Media. You may be assigned a failing grade for the semester for nonattendance or habitual tardiness.</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17365d"/>
          <w:sz w:val="26"/>
          <w:szCs w:val="26"/>
          <w:u w:val="none"/>
          <w:shd w:fill="auto" w:val="clear"/>
          <w:vertAlign w:val="baseline"/>
        </w:rPr>
      </w:pPr>
      <w:r w:rsidDel="00000000" w:rsidR="00000000" w:rsidRPr="00000000">
        <w:rPr>
          <w:rFonts w:ascii="Calibri" w:cs="Calibri" w:eastAsia="Calibri" w:hAnsi="Calibri"/>
          <w:b w:val="0"/>
          <w:i w:val="0"/>
          <w:smallCaps w:val="0"/>
          <w:strike w:val="0"/>
          <w:color w:val="17365d"/>
          <w:sz w:val="26"/>
          <w:szCs w:val="26"/>
          <w:u w:val="none"/>
          <w:shd w:fill="auto" w:val="clear"/>
          <w:vertAlign w:val="baseline"/>
          <w:rtl w:val="0"/>
        </w:rPr>
        <w:t xml:space="preserve"> Course repetition</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24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Majors and minors who fail to earn the minimum passing grade (C-) in a class required by your program of study in Journalism &amp; Strategic Media after three attempts will be dropped from the program.</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not use or submit work from a previous course, even if it is the same course being repeated, to fulfill requirements for assignments in another course. </w:t>
      </w:r>
      <w:r w:rsidDel="00000000" w:rsidR="00000000" w:rsidRPr="00000000">
        <w:rPr>
          <w:rFonts w:ascii="Calibri" w:cs="Calibri" w:eastAsia="Calibri" w:hAnsi="Calibri"/>
          <w:rtl w:val="0"/>
        </w:rPr>
        <w:t xml:space="preserve">Reworking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original submission or working with the same general idea may be permissible upon discussion and with written approval from the professor of the current course.</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rPr>
          <w:rFonts w:ascii="Calibri" w:cs="Calibri" w:eastAsia="Calibri" w:hAnsi="Calibri"/>
          <w:color w:val="17365d"/>
          <w:sz w:val="26"/>
          <w:szCs w:val="26"/>
        </w:rPr>
      </w:pPr>
      <w:r w:rsidDel="00000000" w:rsidR="00000000" w:rsidRPr="00000000">
        <w:rPr>
          <w:rFonts w:ascii="Calibri" w:cs="Calibri" w:eastAsia="Calibri" w:hAnsi="Calibri"/>
          <w:color w:val="17365d"/>
          <w:sz w:val="26"/>
          <w:szCs w:val="26"/>
          <w:rtl w:val="0"/>
        </w:rPr>
        <w:t xml:space="preserve">Academic integrity</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2.00000000000003"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University of Memphis expects all students to behave honestly and follow the policies stated in the Student Code of Rights and Responsibilities. If you need more information about the University policy on academic integrity, visit the </w:t>
      </w: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Office of Student Accountability’s website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8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addition to University-wide policies, the Department of Journalism &amp; Strategic Media considers making up quotes from sources, turning in substantially the same assignment for credit in two different courses or receiving any assistance from others for work assigned to be done on your own as acts of cheating and punishable to the degree determined appropriate by the course instructor and department chair. Punishment may include grade reductions or seeking dismissal of the student from the University.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887"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Further, you are expected to comply with copyright and intellectual property laws</w:t>
      </w:r>
      <w:r w:rsidDel="00000000" w:rsidR="00000000" w:rsidRPr="00000000">
        <w:rPr>
          <w:rFonts w:ascii="Calibri" w:cs="Calibri" w:eastAsia="Calibri" w:hAnsi="Calibri"/>
          <w:rtl w:val="0"/>
        </w:rPr>
        <w:t xml:space="preserve">. You 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have sufficient permission to use any copyrighted materials used in creative projects unless otherwise informed in cases of exercises or reproduction.</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Your written work may be submitted to Turnitin.com, or a similar electronic detection method for rating </w:t>
      </w:r>
      <w:r w:rsidDel="00000000" w:rsidR="00000000" w:rsidRPr="00000000">
        <w:rPr>
          <w:rFonts w:ascii="Calibri" w:cs="Calibri" w:eastAsia="Calibri" w:hAnsi="Calibri"/>
          <w:rtl w:val="0"/>
        </w:rPr>
        <w:t xml:space="preserve">your ideas’ originality and evaluating</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proper use and assignment of sources. All creative work may be checked for policy adherence by the professor. The only exception to this policy is your online portfolio and its attendant pieces (for example, the résumé and logo). By taking this course, you agree that all assignments may undergo this review process. The assignment may be a source document in Turnitin.com’s restricted access database. It is solely to detect plagiarism in such documents. Assignments not submitted according to the instructor's procedures may be penalized or </w:t>
      </w:r>
      <w:r w:rsidDel="00000000" w:rsidR="00000000" w:rsidRPr="00000000">
        <w:rPr>
          <w:rFonts w:ascii="Calibri" w:cs="Calibri" w:eastAsia="Calibri" w:hAnsi="Calibri"/>
          <w:rtl w:val="0"/>
        </w:rPr>
        <w:t xml:space="preserve">rejected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8">
      <w:pPr>
        <w:pStyle w:val="Heading3"/>
        <w:ind w:left="0" w:firstLine="0"/>
        <w:jc w:val="both"/>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Online SETEs</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are encouraged to complete the SETEs evaluation of this course. If completed, once the instructor has posted final grades, you can immediately see that grade. To access evaluation forms, log in to MyMemphis; click the “Student Pages” dropdown menu</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select “My Resources” and find the SETE evaluation forms; complete an evaluation for each course listed and hit the “Submit” button at the bottom of the form. Completing the SETE will only take a few minutes. Faculty take the evaluations seriously and use them to improve courses and instructional quality. Your feedback is essential and is appreciated.</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B">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Deadlines</w:t>
      </w: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deadlines are firm. Because Journalism &amp; Strategic Media is a professional program, students </w:t>
      </w:r>
      <w:r w:rsidDel="00000000" w:rsidR="00000000" w:rsidRPr="00000000">
        <w:rPr>
          <w:rFonts w:ascii="Calibri" w:cs="Calibri" w:eastAsia="Calibri" w:hAnsi="Calibri"/>
          <w:rtl w:val="0"/>
        </w:rPr>
        <w:t xml:space="preserve">must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understand and comply with deadlines. Students needing an extension on an assignment must receive approval from the instructor. Exceptions will be made for reasonable circumstances if the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rtl w:val="0"/>
        </w:rPr>
        <w:t xml:space="preserve">the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 notifies the instructor before the due date.</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You may be permitted to make up missing work if it is for an absence because of illness or other catastrophic emergency, such as a death in the family that can be documented.</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1">
      <w:pPr>
        <w:rPr>
          <w:rFonts w:ascii="Calibri" w:cs="Calibri" w:eastAsia="Calibri" w:hAnsi="Calibri"/>
          <w:color w:val="17365d"/>
          <w:sz w:val="26"/>
          <w:szCs w:val="26"/>
        </w:rPr>
      </w:pPr>
      <w:r w:rsidDel="00000000" w:rsidR="00000000" w:rsidRPr="00000000">
        <w:rPr>
          <w:rFonts w:ascii="Calibri" w:cs="Calibri" w:eastAsia="Calibri" w:hAnsi="Calibri"/>
          <w:color w:val="17365d"/>
          <w:sz w:val="26"/>
          <w:szCs w:val="26"/>
          <w:rtl w:val="0"/>
        </w:rPr>
        <w:t xml:space="preserve">AP Style and grammar</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875"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written work in this class must follow the AP Stylebook and accepted </w:t>
      </w:r>
      <w:r w:rsidDel="00000000" w:rsidR="00000000" w:rsidRPr="00000000">
        <w:rPr>
          <w:rFonts w:ascii="Calibri" w:cs="Calibri" w:eastAsia="Calibri" w:hAnsi="Calibri"/>
          <w:rtl w:val="0"/>
        </w:rPr>
        <w:t xml:space="preserve">grammar and punctuation rules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You are responsible for learning these rules and checking your work for errors.</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4">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Disability and accommodations</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need accommodation based on the impact of a disability, contact Disability Resources for Students at 901-678-2880 in 110 Wilder Tower Hall to coordinate reasonable accommodations.</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7">
      <w:pPr>
        <w:rPr>
          <w:rFonts w:ascii="Calibri" w:cs="Calibri" w:eastAsia="Calibri" w:hAnsi="Calibri"/>
          <w:color w:val="17365d"/>
          <w:sz w:val="26"/>
          <w:szCs w:val="26"/>
        </w:rPr>
      </w:pPr>
      <w:r w:rsidDel="00000000" w:rsidR="00000000" w:rsidRPr="00000000">
        <w:rPr>
          <w:rFonts w:ascii="Calibri" w:cs="Calibri" w:eastAsia="Calibri" w:hAnsi="Calibri"/>
          <w:color w:val="17365d"/>
          <w:sz w:val="26"/>
          <w:szCs w:val="26"/>
          <w:rtl w:val="0"/>
        </w:rPr>
        <w:t xml:space="preserve">Diversity and inclusivity</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 w:line="254" w:lineRule="auto"/>
        <w:ind w:left="0" w:right="311"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of Journalism &amp; Strategic Media values diversity in all its forms. </w:t>
      </w:r>
      <w:r w:rsidDel="00000000" w:rsidR="00000000" w:rsidRPr="00000000">
        <w:rPr>
          <w:rFonts w:ascii="Calibri" w:cs="Calibri" w:eastAsia="Calibri" w:hAnsi="Calibri"/>
          <w:rtl w:val="0"/>
        </w:rPr>
        <w:t xml:space="preserve">These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rtl w:val="0"/>
        </w:rPr>
        <w:t xml:space="preserve">include ability, age, appearance, ethnicity, gender identity, immigration status, language, nationality, race, religion/spirituality, sex, sexuality, socio-economic status, and other personal identities and experiences. As such, students are expected to contribute to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fostering an inclusive environment that respects the differences of others.</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Students are expected to approach their work through a diverse lens. Creating messages that resonate with diverse audiences requires </w:t>
      </w:r>
      <w:r w:rsidDel="00000000" w:rsidR="00000000" w:rsidRPr="00000000">
        <w:rPr>
          <w:rFonts w:ascii="Calibri" w:cs="Calibri" w:eastAsia="Calibri" w:hAnsi="Calibri"/>
          <w:rtl w:val="0"/>
        </w:rPr>
        <w:t xml:space="preserve">understanding various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perspectives, which are carried out through multiple platforms, such as digital and traditional media outlets.</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7"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department seeks to foster healthy and positive classroom discussions and experiences. As such, faculty and students are expected to remain respectful and professional.</w:t>
      </w:r>
    </w:p>
    <w:p w:rsidR="00000000" w:rsidDel="00000000" w:rsidP="00000000" w:rsidRDefault="00000000" w:rsidRPr="00000000" w14:paraId="0000007D">
      <w:pPr>
        <w:pStyle w:val="Heading3"/>
        <w:ind w:left="0" w:firstLine="0"/>
        <w:rPr>
          <w:rFonts w:ascii="Calibri" w:cs="Calibri" w:eastAsia="Calibri" w:hAnsi="Calibri"/>
          <w:color w:val="1f3763"/>
          <w:sz w:val="26"/>
          <w:szCs w:val="26"/>
        </w:rPr>
      </w:pPr>
      <w:r w:rsidDel="00000000" w:rsidR="00000000" w:rsidRPr="00000000">
        <w:rPr>
          <w:rtl w:val="0"/>
        </w:rPr>
      </w:r>
    </w:p>
    <w:p w:rsidR="00000000" w:rsidDel="00000000" w:rsidP="00000000" w:rsidRDefault="00000000" w:rsidRPr="00000000" w14:paraId="0000007E">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Weather policy</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Always check with local media, the University of Memphis website and the LiveSafe App regarding inclement weather.</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1">
      <w:pPr>
        <w:pStyle w:val="Heading3"/>
        <w:ind w:left="0" w:firstLine="0"/>
        <w:rPr>
          <w:rFonts w:ascii="Calibri" w:cs="Calibri" w:eastAsia="Calibri" w:hAnsi="Calibri"/>
          <w:sz w:val="26"/>
          <w:szCs w:val="26"/>
        </w:rPr>
      </w:pPr>
      <w:r w:rsidDel="00000000" w:rsidR="00000000" w:rsidRPr="00000000">
        <w:rPr>
          <w:rFonts w:ascii="Calibri" w:cs="Calibri" w:eastAsia="Calibri" w:hAnsi="Calibri"/>
          <w:color w:val="1f3763"/>
          <w:sz w:val="26"/>
          <w:szCs w:val="26"/>
          <w:rtl w:val="0"/>
        </w:rPr>
        <w:t xml:space="preserve">Student support</w:t>
      </w: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 w:line="254" w:lineRule="auto"/>
        <w:ind w:left="0" w:right="169"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you are experiencing personal or academic challenges including, but not limited to food or housing issues, family needs, or other stressors, visit the Student Outreach &amp; Support page to learn about resources that can help: </w:t>
      </w:r>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https://</w:t>
      </w:r>
      <w:hyperlink r:id="rId8">
        <w:r w:rsidDel="00000000" w:rsidR="00000000" w:rsidRPr="00000000">
          <w:rPr>
            <w:rFonts w:ascii="Calibri" w:cs="Calibri" w:eastAsia="Calibri" w:hAnsi="Calibri"/>
            <w:b w:val="0"/>
            <w:i w:val="0"/>
            <w:smallCaps w:val="0"/>
            <w:strike w:val="0"/>
            <w:color w:val="0563c1"/>
            <w:sz w:val="24"/>
            <w:szCs w:val="24"/>
            <w:u w:val="single"/>
            <w:shd w:fill="auto" w:val="clear"/>
            <w:vertAlign w:val="baseline"/>
            <w:rtl w:val="0"/>
          </w:rPr>
          <w:t xml:space="preserve">www.memphis.edu/deanofstudents/crisis/index.php</w:t>
        </w:r>
      </w:hyperlink>
      <w:r w:rsidDel="00000000" w:rsidR="00000000" w:rsidRPr="00000000">
        <w:rPr>
          <w:rFonts w:ascii="Calibri" w:cs="Calibri" w:eastAsia="Calibri" w:hAnsi="Calibri"/>
          <w:b w:val="0"/>
          <w:i w:val="0"/>
          <w:smallCaps w:val="0"/>
          <w:strike w:val="0"/>
          <w:color w:val="0563c1"/>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contact the Dean of Students Office at 901-678-2187, or in person in Suite 359 in the University Center for assistance. You may also talk with course instructors about the challenges you are experiencing. Instructors can assist in connecting you with campus or community support.</w:t>
      </w:r>
    </w:p>
    <w:sectPr>
      <w:pgSz w:h="15840" w:w="12240" w:orient="portrait"/>
      <w:pgMar w:bottom="280" w:top="1360" w:left="1340" w:right="13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820" w:hanging="360"/>
      </w:pPr>
      <w:rPr>
        <w:rFonts w:ascii="Arial" w:cs="Arial" w:eastAsia="Arial" w:hAnsi="Arial"/>
        <w:b w:val="0"/>
        <w:i w:val="0"/>
        <w:sz w:val="22"/>
        <w:szCs w:val="22"/>
      </w:rPr>
    </w:lvl>
    <w:lvl w:ilvl="1">
      <w:start w:val="0"/>
      <w:numFmt w:val="bullet"/>
      <w:lvlText w:val="•"/>
      <w:lvlJc w:val="left"/>
      <w:pPr>
        <w:ind w:left="1694" w:hanging="360"/>
      </w:pPr>
      <w:rPr/>
    </w:lvl>
    <w:lvl w:ilvl="2">
      <w:start w:val="0"/>
      <w:numFmt w:val="bullet"/>
      <w:lvlText w:val="•"/>
      <w:lvlJc w:val="left"/>
      <w:pPr>
        <w:ind w:left="2568" w:hanging="360"/>
      </w:pPr>
      <w:rPr/>
    </w:lvl>
    <w:lvl w:ilvl="3">
      <w:start w:val="0"/>
      <w:numFmt w:val="bullet"/>
      <w:lvlText w:val="•"/>
      <w:lvlJc w:val="left"/>
      <w:pPr>
        <w:ind w:left="3442" w:hanging="360"/>
      </w:pPr>
      <w:rPr/>
    </w:lvl>
    <w:lvl w:ilvl="4">
      <w:start w:val="0"/>
      <w:numFmt w:val="bullet"/>
      <w:lvlText w:val="•"/>
      <w:lvlJc w:val="left"/>
      <w:pPr>
        <w:ind w:left="4316" w:hanging="360"/>
      </w:pPr>
      <w:rPr/>
    </w:lvl>
    <w:lvl w:ilvl="5">
      <w:start w:val="0"/>
      <w:numFmt w:val="bullet"/>
      <w:lvlText w:val="•"/>
      <w:lvlJc w:val="left"/>
      <w:pPr>
        <w:ind w:left="5190" w:hanging="360"/>
      </w:pPr>
      <w:rPr/>
    </w:lvl>
    <w:lvl w:ilvl="6">
      <w:start w:val="0"/>
      <w:numFmt w:val="bullet"/>
      <w:lvlText w:val="•"/>
      <w:lvlJc w:val="left"/>
      <w:pPr>
        <w:ind w:left="6064" w:hanging="360"/>
      </w:pPr>
      <w:rPr/>
    </w:lvl>
    <w:lvl w:ilvl="7">
      <w:start w:val="0"/>
      <w:numFmt w:val="bullet"/>
      <w:lvlText w:val="•"/>
      <w:lvlJc w:val="left"/>
      <w:pPr>
        <w:ind w:left="6938" w:hanging="360"/>
      </w:pPr>
      <w:rPr/>
    </w:lvl>
    <w:lvl w:ilvl="8">
      <w:start w:val="0"/>
      <w:numFmt w:val="bullet"/>
      <w:lvlText w:val="•"/>
      <w:lvlJc w:val="left"/>
      <w:pPr>
        <w:ind w:left="7812" w:hanging="360"/>
      </w:pPr>
      <w:rPr/>
    </w:lvl>
  </w:abstractNum>
  <w:abstractNum w:abstractNumId="3">
    <w:lvl w:ilvl="0">
      <w:start w:val="1"/>
      <w:numFmt w:val="decimal"/>
      <w:lvlText w:val="%1."/>
      <w:lvlJc w:val="left"/>
      <w:pPr>
        <w:ind w:left="820" w:hanging="360"/>
      </w:pPr>
      <w:rPr>
        <w:rFonts w:ascii="Arial" w:cs="Arial" w:eastAsia="Arial" w:hAnsi="Arial"/>
        <w:b w:val="0"/>
        <w:i w:val="0"/>
        <w:sz w:val="22"/>
        <w:szCs w:val="22"/>
      </w:rPr>
    </w:lvl>
    <w:lvl w:ilvl="1">
      <w:start w:val="0"/>
      <w:numFmt w:val="bullet"/>
      <w:lvlText w:val="•"/>
      <w:lvlJc w:val="left"/>
      <w:pPr>
        <w:ind w:left="1694" w:hanging="360"/>
      </w:pPr>
      <w:rPr/>
    </w:lvl>
    <w:lvl w:ilvl="2">
      <w:start w:val="0"/>
      <w:numFmt w:val="bullet"/>
      <w:lvlText w:val="•"/>
      <w:lvlJc w:val="left"/>
      <w:pPr>
        <w:ind w:left="2568" w:hanging="360"/>
      </w:pPr>
      <w:rPr/>
    </w:lvl>
    <w:lvl w:ilvl="3">
      <w:start w:val="0"/>
      <w:numFmt w:val="bullet"/>
      <w:lvlText w:val="•"/>
      <w:lvlJc w:val="left"/>
      <w:pPr>
        <w:ind w:left="3442" w:hanging="360"/>
      </w:pPr>
      <w:rPr/>
    </w:lvl>
    <w:lvl w:ilvl="4">
      <w:start w:val="0"/>
      <w:numFmt w:val="bullet"/>
      <w:lvlText w:val="•"/>
      <w:lvlJc w:val="left"/>
      <w:pPr>
        <w:ind w:left="4316" w:hanging="360"/>
      </w:pPr>
      <w:rPr/>
    </w:lvl>
    <w:lvl w:ilvl="5">
      <w:start w:val="0"/>
      <w:numFmt w:val="bullet"/>
      <w:lvlText w:val="•"/>
      <w:lvlJc w:val="left"/>
      <w:pPr>
        <w:ind w:left="5190" w:hanging="360"/>
      </w:pPr>
      <w:rPr/>
    </w:lvl>
    <w:lvl w:ilvl="6">
      <w:start w:val="0"/>
      <w:numFmt w:val="bullet"/>
      <w:lvlText w:val="•"/>
      <w:lvlJc w:val="left"/>
      <w:pPr>
        <w:ind w:left="6064" w:hanging="360"/>
      </w:pPr>
      <w:rPr/>
    </w:lvl>
    <w:lvl w:ilvl="7">
      <w:start w:val="0"/>
      <w:numFmt w:val="bullet"/>
      <w:lvlText w:val="•"/>
      <w:lvlJc w:val="left"/>
      <w:pPr>
        <w:ind w:left="6938" w:hanging="360"/>
      </w:pPr>
      <w:rPr/>
    </w:lvl>
    <w:lvl w:ilvl="8">
      <w:start w:val="0"/>
      <w:numFmt w:val="bullet"/>
      <w:lvlText w:val="•"/>
      <w:lvlJc w:val="left"/>
      <w:pPr>
        <w:ind w:left="7812"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ind w:left="100"/>
    </w:pPr>
    <w:rPr>
      <w:sz w:val="25"/>
      <w:szCs w:val="25"/>
    </w:rPr>
  </w:style>
  <w:style w:type="paragraph" w:styleId="Heading2">
    <w:name w:val="heading 2"/>
    <w:basedOn w:val="Normal"/>
    <w:next w:val="Normal"/>
    <w:pPr>
      <w:spacing w:before="1" w:lineRule="auto"/>
      <w:ind w:left="100"/>
    </w:pPr>
    <w:rPr>
      <w:sz w:val="25"/>
      <w:szCs w:val="25"/>
    </w:rPr>
  </w:style>
  <w:style w:type="paragraph" w:styleId="Heading3">
    <w:name w:val="heading 3"/>
    <w:basedOn w:val="Normal"/>
    <w:next w:val="Normal"/>
    <w:pPr>
      <w:ind w:left="100"/>
    </w:pPr>
    <w:rPr>
      <w:sz w:val="23"/>
      <w:szCs w:val="23"/>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before="87" w:lineRule="auto"/>
      <w:ind w:left="100"/>
    </w:pPr>
    <w:rPr>
      <w:sz w:val="31"/>
      <w:szCs w:val="31"/>
    </w:rPr>
  </w:style>
  <w:style w:type="paragraph" w:styleId="Normal" w:default="1">
    <w:name w:val="Normal"/>
    <w:qFormat w:val="1"/>
    <w:rPr>
      <w:rFonts w:ascii="Arial" w:cs="Arial" w:eastAsia="Arial" w:hAnsi="Arial"/>
    </w:rPr>
  </w:style>
  <w:style w:type="paragraph" w:styleId="Heading1">
    <w:name w:val="heading 1"/>
    <w:basedOn w:val="Normal"/>
    <w:uiPriority w:val="9"/>
    <w:qFormat w:val="1"/>
    <w:pPr>
      <w:ind w:left="100"/>
      <w:outlineLvl w:val="0"/>
    </w:pPr>
    <w:rPr>
      <w:sz w:val="25"/>
      <w:szCs w:val="25"/>
    </w:rPr>
  </w:style>
  <w:style w:type="paragraph" w:styleId="Heading2">
    <w:name w:val="heading 2"/>
    <w:basedOn w:val="Normal"/>
    <w:uiPriority w:val="9"/>
    <w:unhideWhenUsed w:val="1"/>
    <w:qFormat w:val="1"/>
    <w:pPr>
      <w:spacing w:before="1"/>
      <w:ind w:left="100"/>
      <w:outlineLvl w:val="1"/>
    </w:pPr>
    <w:rPr>
      <w:sz w:val="25"/>
      <w:szCs w:val="25"/>
    </w:rPr>
  </w:style>
  <w:style w:type="paragraph" w:styleId="Heading3">
    <w:name w:val="heading 3"/>
    <w:basedOn w:val="Normal"/>
    <w:uiPriority w:val="9"/>
    <w:unhideWhenUsed w:val="1"/>
    <w:qFormat w:val="1"/>
    <w:pPr>
      <w:ind w:left="100"/>
      <w:outlineLvl w:val="2"/>
    </w:pPr>
    <w:rPr>
      <w:sz w:val="23"/>
      <w:szCs w:val="23"/>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uiPriority w:val="1"/>
    <w:qFormat w:val="1"/>
    <w:pPr>
      <w:spacing w:before="22"/>
    </w:pPr>
  </w:style>
  <w:style w:type="paragraph" w:styleId="Title">
    <w:name w:val="Title"/>
    <w:basedOn w:val="Normal"/>
    <w:uiPriority w:val="10"/>
    <w:qFormat w:val="1"/>
    <w:pPr>
      <w:spacing w:before="87"/>
      <w:ind w:left="100"/>
    </w:pPr>
    <w:rPr>
      <w:sz w:val="31"/>
      <w:szCs w:val="31"/>
    </w:rPr>
  </w:style>
  <w:style w:type="paragraph" w:styleId="ListParagraph">
    <w:name w:val="List Paragraph"/>
    <w:basedOn w:val="Normal"/>
    <w:uiPriority w:val="1"/>
    <w:qFormat w:val="1"/>
    <w:pPr>
      <w:spacing w:before="1"/>
      <w:ind w:left="819" w:hanging="359"/>
    </w:pPr>
  </w:style>
  <w:style w:type="paragraph" w:styleId="TableParagraph" w:customStyle="1">
    <w:name w:val="Table Paragraph"/>
    <w:basedOn w:val="Normal"/>
    <w:uiPriority w:val="1"/>
    <w:qFormat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memphis.instructure.com/" TargetMode="External"/><Relationship Id="rId8" Type="http://schemas.openxmlformats.org/officeDocument/2006/relationships/hyperlink" Target="http://www.memphis.edu/deanofstudents/crisis/index.php"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WroIZfF4x0iUJ1JOlY0Oxhe8Yg==">CgMxLjA4AHIhMTlZUjJTeU1hRkh2amVHaXhNcXNMdlIzVEw4bHlzYjNr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2024-05-17T19:17:00Z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2023-06-15T00:00:00Z</vt:filetime>
  </property>
  <property fmtid="{D5CDD505-2E9C-101B-9397-08002B2CF9AE}" pid="3" name="Creator">
    <vt:lpwstr>Word</vt:lpwstr>
  </property>
  <property fmtid="{D5CDD505-2E9C-101B-9397-08002B2CF9AE}" pid="4" name="LastSaved">
    <vt:filetime>2024-05-17T00:00:00Z</vt:filetime>
  </property>
  <property fmtid="{D5CDD505-2E9C-101B-9397-08002B2CF9AE}" pid="5" name="Producer">
    <vt:lpwstr>macOS Version 13.3.1 (a) (Build 22E772610a) Quartz PDFContext</vt:lpwstr>
  </property>
</Properties>
</file>