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21FC" w14:textId="24A50386" w:rsidR="00EF58CA" w:rsidRPr="00E9279D" w:rsidRDefault="00EF58CA" w:rsidP="00E9279D"/>
    <w:p w14:paraId="16C79645" w14:textId="77777777" w:rsidR="00EF58CA" w:rsidRPr="00630025" w:rsidRDefault="00EF58CA" w:rsidP="00117D5C">
      <w:pPr>
        <w:contextualSpacing/>
        <w:jc w:val="right"/>
        <w:rPr>
          <w:rFonts w:asciiTheme="majorHAnsi" w:hAnsiTheme="majorHAnsi"/>
        </w:rPr>
      </w:pPr>
    </w:p>
    <w:p w14:paraId="0DC1831A" w14:textId="77777777" w:rsidR="008855B3" w:rsidRPr="00F44D97" w:rsidRDefault="008855B3" w:rsidP="008855B3">
      <w:pPr>
        <w:widowControl w:val="0"/>
        <w:spacing w:before="8"/>
        <w:jc w:val="both"/>
        <w:rPr>
          <w:rFonts w:ascii="Calibri" w:eastAsia="Bitter" w:hAnsi="Calibri" w:cs="Bitter"/>
          <w:b/>
          <w:color w:val="003274"/>
        </w:rPr>
      </w:pPr>
      <w:r w:rsidRPr="00F44D97">
        <w:rPr>
          <w:rFonts w:ascii="Calibri" w:eastAsia="Bitter" w:hAnsi="Calibri" w:cs="Bitter"/>
          <w:b/>
          <w:color w:val="003274"/>
        </w:rPr>
        <w:t>FOR IMMEDIATE RELEASE</w:t>
      </w:r>
    </w:p>
    <w:p w14:paraId="53CF2AE6" w14:textId="234FCF66" w:rsidR="008855B3" w:rsidRPr="00F44D97" w:rsidRDefault="008855B3" w:rsidP="008855B3">
      <w:pPr>
        <w:widowControl w:val="0"/>
        <w:spacing w:before="8"/>
        <w:jc w:val="both"/>
        <w:rPr>
          <w:rFonts w:ascii="Calibri" w:eastAsia="Bitter" w:hAnsi="Calibri" w:cs="Bitter"/>
        </w:rPr>
      </w:pPr>
      <w:r w:rsidRPr="00F44D97">
        <w:rPr>
          <w:rFonts w:ascii="Calibri" w:eastAsia="Bitter" w:hAnsi="Calibri" w:cs="Bitter"/>
        </w:rPr>
        <w:t xml:space="preserve">November </w:t>
      </w:r>
      <w:r w:rsidR="00A9347D">
        <w:rPr>
          <w:rFonts w:ascii="Calibri" w:eastAsia="Bitter" w:hAnsi="Calibri" w:cs="Bitter"/>
        </w:rPr>
        <w:t>23</w:t>
      </w:r>
      <w:bookmarkStart w:id="0" w:name="_GoBack"/>
      <w:bookmarkEnd w:id="0"/>
      <w:r w:rsidRPr="00F44D97">
        <w:rPr>
          <w:rFonts w:ascii="Calibri" w:eastAsia="Calibri" w:hAnsi="Calibri" w:cs="Times New Roman"/>
        </w:rPr>
        <w:t>, 2016</w:t>
      </w:r>
    </w:p>
    <w:p w14:paraId="4DADAB12" w14:textId="77777777" w:rsidR="008855B3" w:rsidRPr="00F44D97" w:rsidRDefault="008855B3" w:rsidP="008855B3">
      <w:pPr>
        <w:widowControl w:val="0"/>
        <w:tabs>
          <w:tab w:val="left" w:pos="1250"/>
        </w:tabs>
        <w:spacing w:before="8"/>
        <w:jc w:val="both"/>
        <w:rPr>
          <w:rFonts w:ascii="Calibri" w:eastAsia="Bitter" w:hAnsi="Calibri" w:cs="Bitter"/>
        </w:rPr>
      </w:pPr>
    </w:p>
    <w:p w14:paraId="1A88B280" w14:textId="77777777" w:rsidR="008855B3" w:rsidRPr="00F44D97" w:rsidRDefault="008855B3" w:rsidP="008855B3">
      <w:pPr>
        <w:widowControl w:val="0"/>
        <w:tabs>
          <w:tab w:val="left" w:pos="7470"/>
          <w:tab w:val="left" w:pos="7512"/>
        </w:tabs>
        <w:spacing w:before="8"/>
        <w:jc w:val="both"/>
        <w:rPr>
          <w:rFonts w:ascii="Calibri" w:eastAsia="Bitter" w:hAnsi="Calibri" w:cs="Bitter"/>
          <w:b/>
          <w:color w:val="003274"/>
        </w:rPr>
      </w:pPr>
      <w:r w:rsidRPr="00F44D97">
        <w:rPr>
          <w:rFonts w:ascii="Calibri" w:eastAsia="Bitter" w:hAnsi="Calibri" w:cs="Bitter"/>
          <w:b/>
          <w:color w:val="003274"/>
        </w:rPr>
        <w:t>FOR MORE INFORMATION</w:t>
      </w:r>
    </w:p>
    <w:p w14:paraId="09348DA1" w14:textId="712C2BF1" w:rsidR="008855B3" w:rsidRPr="00F44D97" w:rsidRDefault="008855B3" w:rsidP="008855B3">
      <w:pPr>
        <w:widowControl w:val="0"/>
        <w:spacing w:before="8"/>
        <w:jc w:val="both"/>
        <w:rPr>
          <w:rFonts w:ascii="Calibri" w:eastAsia="Bitter" w:hAnsi="Calibri" w:cs="Bitter"/>
        </w:rPr>
      </w:pPr>
      <w:r w:rsidRPr="00F44D97">
        <w:rPr>
          <w:rFonts w:ascii="Calibri" w:eastAsia="Bitter" w:hAnsi="Calibri" w:cs="Bitter"/>
        </w:rPr>
        <w:t>Mary Ann Dawson</w:t>
      </w:r>
      <w:r>
        <w:rPr>
          <w:rFonts w:ascii="Calibri" w:eastAsia="Bitter" w:hAnsi="Calibri" w:cs="Bitter"/>
        </w:rPr>
        <w:t xml:space="preserve"> </w:t>
      </w:r>
    </w:p>
    <w:p w14:paraId="402A04A6" w14:textId="77777777" w:rsidR="008855B3" w:rsidRPr="00F44D97" w:rsidRDefault="008855B3" w:rsidP="008855B3">
      <w:pPr>
        <w:widowControl w:val="0"/>
        <w:spacing w:before="8"/>
        <w:jc w:val="both"/>
        <w:rPr>
          <w:rFonts w:ascii="Calibri" w:eastAsia="Bitter" w:hAnsi="Calibri" w:cs="Bitter"/>
        </w:rPr>
      </w:pPr>
      <w:r w:rsidRPr="00F44D97">
        <w:rPr>
          <w:rFonts w:ascii="Calibri" w:eastAsia="Bitter" w:hAnsi="Calibri" w:cs="Bitter"/>
        </w:rPr>
        <w:t>901.678.1592</w:t>
      </w:r>
    </w:p>
    <w:p w14:paraId="27011FC2" w14:textId="77777777" w:rsidR="008855B3" w:rsidRPr="00F44D97" w:rsidRDefault="008855B3" w:rsidP="008855B3">
      <w:pPr>
        <w:widowControl w:val="0"/>
        <w:spacing w:before="8"/>
        <w:jc w:val="both"/>
        <w:rPr>
          <w:rFonts w:ascii="Calibri" w:eastAsia="Bitter" w:hAnsi="Calibri" w:cs="Bitter"/>
        </w:rPr>
      </w:pPr>
      <w:r w:rsidRPr="00F44D97">
        <w:rPr>
          <w:rFonts w:ascii="Calibri" w:eastAsia="Bitter" w:hAnsi="Calibri" w:cs="Bitter"/>
        </w:rPr>
        <w:t>mdawson@memphis.edu</w:t>
      </w:r>
    </w:p>
    <w:p w14:paraId="0AEB96B7" w14:textId="77777777" w:rsidR="00C03343" w:rsidRPr="00117D5C" w:rsidRDefault="00C03343" w:rsidP="00117D5C">
      <w:pPr>
        <w:contextualSpacing/>
        <w:rPr>
          <w:rFonts w:asciiTheme="majorHAnsi" w:hAnsiTheme="majorHAnsi"/>
        </w:rPr>
      </w:pPr>
    </w:p>
    <w:p w14:paraId="78A85A3C" w14:textId="77777777" w:rsidR="008855B3" w:rsidRDefault="008855B3" w:rsidP="008855B3">
      <w:pPr>
        <w:pStyle w:val="NormalWeb"/>
        <w:shd w:val="clear" w:color="auto" w:fill="FFFFFF"/>
        <w:spacing w:before="0" w:beforeAutospacing="0" w:after="0"/>
        <w:contextualSpacing/>
        <w:jc w:val="center"/>
        <w:rPr>
          <w:rFonts w:asciiTheme="majorHAnsi" w:hAnsiTheme="majorHAnsi" w:cs="Helvetica"/>
          <w:b/>
          <w:color w:val="030A13"/>
        </w:rPr>
      </w:pPr>
      <w:r>
        <w:rPr>
          <w:rFonts w:asciiTheme="majorHAnsi" w:hAnsiTheme="majorHAnsi" w:cs="Helvetica"/>
          <w:b/>
          <w:color w:val="030A13"/>
        </w:rPr>
        <w:t xml:space="preserve">FedEx Institute of Technology and Intermodal Freight Transportation Institute </w:t>
      </w:r>
    </w:p>
    <w:p w14:paraId="099C74AC" w14:textId="76CAAA36" w:rsidR="00117D5C" w:rsidRDefault="007D166C" w:rsidP="008855B3">
      <w:pPr>
        <w:pStyle w:val="NormalWeb"/>
        <w:shd w:val="clear" w:color="auto" w:fill="FFFFFF"/>
        <w:spacing w:before="0" w:beforeAutospacing="0" w:after="0"/>
        <w:contextualSpacing/>
        <w:jc w:val="center"/>
        <w:rPr>
          <w:rFonts w:asciiTheme="majorHAnsi" w:hAnsiTheme="majorHAnsi" w:cs="Helvetica"/>
          <w:b/>
          <w:color w:val="030A13"/>
        </w:rPr>
      </w:pPr>
      <w:r>
        <w:rPr>
          <w:rFonts w:asciiTheme="majorHAnsi" w:hAnsiTheme="majorHAnsi" w:cs="Helvetica"/>
          <w:b/>
          <w:color w:val="030A13"/>
        </w:rPr>
        <w:t xml:space="preserve">partner to </w:t>
      </w:r>
      <w:r w:rsidR="008855B3">
        <w:rPr>
          <w:rFonts w:asciiTheme="majorHAnsi" w:hAnsiTheme="majorHAnsi" w:cs="Helvetica"/>
          <w:b/>
          <w:color w:val="030A13"/>
        </w:rPr>
        <w:t>host</w:t>
      </w:r>
      <w:r>
        <w:rPr>
          <w:rFonts w:asciiTheme="majorHAnsi" w:hAnsiTheme="majorHAnsi" w:cs="Helvetica"/>
          <w:b/>
          <w:color w:val="030A13"/>
        </w:rPr>
        <w:t xml:space="preserve"> the </w:t>
      </w:r>
      <w:r w:rsidRPr="007D166C">
        <w:rPr>
          <w:rFonts w:asciiTheme="majorHAnsi" w:hAnsiTheme="majorHAnsi" w:cs="Helvetica"/>
          <w:b/>
          <w:color w:val="030A13"/>
        </w:rPr>
        <w:t>2016 IFTI Annual</w:t>
      </w:r>
      <w:r>
        <w:rPr>
          <w:rFonts w:asciiTheme="majorHAnsi" w:hAnsiTheme="majorHAnsi" w:cs="Helvetica"/>
          <w:b/>
          <w:color w:val="030A13"/>
        </w:rPr>
        <w:t xml:space="preserve"> State of Freight</w:t>
      </w:r>
      <w:r w:rsidRPr="007D166C">
        <w:rPr>
          <w:rFonts w:asciiTheme="majorHAnsi" w:hAnsiTheme="majorHAnsi" w:cs="Helvetica"/>
          <w:b/>
          <w:color w:val="030A13"/>
        </w:rPr>
        <w:t xml:space="preserve"> Conference &amp; Biologistics Symposium</w:t>
      </w:r>
    </w:p>
    <w:p w14:paraId="0143713B" w14:textId="77777777" w:rsidR="008855B3" w:rsidRPr="00117D5C" w:rsidRDefault="008855B3" w:rsidP="008855B3">
      <w:pPr>
        <w:pStyle w:val="NormalWeb"/>
        <w:shd w:val="clear" w:color="auto" w:fill="FFFFFF"/>
        <w:spacing w:before="0" w:beforeAutospacing="0" w:after="0"/>
        <w:contextualSpacing/>
        <w:jc w:val="center"/>
        <w:rPr>
          <w:rFonts w:asciiTheme="majorHAnsi" w:hAnsiTheme="majorHAnsi" w:cs="Helvetica"/>
          <w:b/>
          <w:color w:val="030A13"/>
        </w:rPr>
      </w:pPr>
    </w:p>
    <w:p w14:paraId="0482D380" w14:textId="11DFC153" w:rsidR="008855B3" w:rsidRDefault="00117D5C" w:rsidP="008855B3">
      <w:pPr>
        <w:pStyle w:val="NormalWeb"/>
        <w:shd w:val="clear" w:color="auto" w:fill="FFFFFF"/>
        <w:spacing w:after="150" w:line="360" w:lineRule="auto"/>
        <w:ind w:firstLine="720"/>
        <w:contextualSpacing/>
        <w:rPr>
          <w:rFonts w:asciiTheme="majorHAnsi" w:hAnsiTheme="majorHAnsi" w:cs="Helvetica"/>
          <w:color w:val="030A13"/>
        </w:rPr>
      </w:pPr>
      <w:r w:rsidRPr="00117D5C">
        <w:rPr>
          <w:rFonts w:asciiTheme="majorHAnsi" w:hAnsiTheme="majorHAnsi" w:cs="Helvetica"/>
          <w:color w:val="030A13"/>
        </w:rPr>
        <w:t>Two key research Institute</w:t>
      </w:r>
      <w:r w:rsidR="00C44F74">
        <w:rPr>
          <w:rFonts w:asciiTheme="majorHAnsi" w:hAnsiTheme="majorHAnsi" w:cs="Helvetica"/>
          <w:color w:val="030A13"/>
        </w:rPr>
        <w:t xml:space="preserve">s at the University of Memphis – </w:t>
      </w:r>
      <w:r w:rsidRPr="00117D5C">
        <w:rPr>
          <w:rFonts w:asciiTheme="majorHAnsi" w:hAnsiTheme="majorHAnsi" w:cs="Helvetica"/>
          <w:color w:val="030A13"/>
        </w:rPr>
        <w:t>the FedEx Institute of Technology and the Intermodal Freight Transportation Institute</w:t>
      </w:r>
      <w:r w:rsidR="00C44F74">
        <w:rPr>
          <w:rFonts w:asciiTheme="majorHAnsi" w:hAnsiTheme="majorHAnsi" w:cs="Helvetica"/>
          <w:color w:val="030A13"/>
        </w:rPr>
        <w:t xml:space="preserve"> </w:t>
      </w:r>
      <w:r w:rsidR="008855B3">
        <w:rPr>
          <w:rFonts w:asciiTheme="majorHAnsi" w:hAnsiTheme="majorHAnsi" w:cs="Helvetica"/>
          <w:color w:val="030A13"/>
        </w:rPr>
        <w:t>(IFTI) are co-hosting the annual State of Freight Conference and</w:t>
      </w:r>
      <w:r w:rsidR="007D166C">
        <w:rPr>
          <w:rFonts w:asciiTheme="majorHAnsi" w:hAnsiTheme="majorHAnsi" w:cs="Helvetica"/>
          <w:color w:val="030A13"/>
        </w:rPr>
        <w:t xml:space="preserve"> the</w:t>
      </w:r>
      <w:r w:rsidR="008855B3">
        <w:rPr>
          <w:rFonts w:asciiTheme="majorHAnsi" w:hAnsiTheme="majorHAnsi" w:cs="Helvetica"/>
          <w:color w:val="030A13"/>
        </w:rPr>
        <w:t xml:space="preserve"> first</w:t>
      </w:r>
      <w:r w:rsidR="007D166C">
        <w:rPr>
          <w:rFonts w:asciiTheme="majorHAnsi" w:hAnsiTheme="majorHAnsi" w:cs="Helvetica"/>
          <w:color w:val="030A13"/>
        </w:rPr>
        <w:t xml:space="preserve"> annual</w:t>
      </w:r>
      <w:r w:rsidR="008855B3">
        <w:rPr>
          <w:rFonts w:asciiTheme="majorHAnsi" w:hAnsiTheme="majorHAnsi" w:cs="Helvetica"/>
          <w:color w:val="030A13"/>
        </w:rPr>
        <w:t xml:space="preserve"> Biologistics Symposium </w:t>
      </w:r>
      <w:r w:rsidR="007D166C">
        <w:rPr>
          <w:rFonts w:asciiTheme="majorHAnsi" w:hAnsiTheme="majorHAnsi" w:cs="Helvetica"/>
          <w:color w:val="030A13"/>
        </w:rPr>
        <w:t xml:space="preserve">this </w:t>
      </w:r>
      <w:r w:rsidR="008855B3">
        <w:rPr>
          <w:rFonts w:asciiTheme="majorHAnsi" w:hAnsiTheme="majorHAnsi" w:cs="Helvetica"/>
          <w:color w:val="030A13"/>
        </w:rPr>
        <w:t>Friday, December 2</w:t>
      </w:r>
      <w:r w:rsidR="008855B3" w:rsidRPr="008855B3">
        <w:rPr>
          <w:rFonts w:asciiTheme="majorHAnsi" w:hAnsiTheme="majorHAnsi" w:cs="Helvetica"/>
          <w:color w:val="030A13"/>
          <w:vertAlign w:val="superscript"/>
        </w:rPr>
        <w:t>nd</w:t>
      </w:r>
      <w:r w:rsidR="008855B3">
        <w:rPr>
          <w:rFonts w:asciiTheme="majorHAnsi" w:hAnsiTheme="majorHAnsi" w:cs="Helvetica"/>
          <w:color w:val="030A13"/>
        </w:rPr>
        <w:t>.</w:t>
      </w:r>
      <w:r w:rsidR="007D166C">
        <w:rPr>
          <w:rFonts w:asciiTheme="majorHAnsi" w:hAnsiTheme="majorHAnsi" w:cs="Helvetica"/>
          <w:color w:val="030A13"/>
        </w:rPr>
        <w:t xml:space="preserve"> During the morning sessions, t</w:t>
      </w:r>
      <w:r w:rsidR="008855B3">
        <w:rPr>
          <w:rFonts w:asciiTheme="majorHAnsi" w:hAnsiTheme="majorHAnsi" w:cs="Helvetica"/>
          <w:color w:val="030A13"/>
        </w:rPr>
        <w:t xml:space="preserve">he conference serves to </w:t>
      </w:r>
      <w:r w:rsidR="008855B3" w:rsidRPr="008855B3">
        <w:rPr>
          <w:rFonts w:asciiTheme="majorHAnsi" w:hAnsiTheme="majorHAnsi" w:cs="Helvetica"/>
          <w:color w:val="030A13"/>
        </w:rPr>
        <w:t>connect transportation industry professionals to outstanding speakers, cutting edge research reports and an opportunity to network with one another</w:t>
      </w:r>
      <w:r w:rsidR="008855B3">
        <w:rPr>
          <w:rFonts w:asciiTheme="majorHAnsi" w:hAnsiTheme="majorHAnsi" w:cs="Helvetica"/>
          <w:color w:val="030A13"/>
        </w:rPr>
        <w:t xml:space="preserve">. </w:t>
      </w:r>
      <w:r w:rsidR="006E4072">
        <w:rPr>
          <w:rFonts w:asciiTheme="majorHAnsi" w:hAnsiTheme="majorHAnsi" w:cs="Helvetica"/>
          <w:color w:val="030A13"/>
        </w:rPr>
        <w:t>D</w:t>
      </w:r>
      <w:r w:rsidR="007D166C">
        <w:rPr>
          <w:rFonts w:asciiTheme="majorHAnsi" w:hAnsiTheme="majorHAnsi" w:cs="Helvetica"/>
          <w:color w:val="030A13"/>
        </w:rPr>
        <w:t xml:space="preserve">uring </w:t>
      </w:r>
      <w:r w:rsidR="008855B3">
        <w:rPr>
          <w:rFonts w:asciiTheme="majorHAnsi" w:hAnsiTheme="majorHAnsi" w:cs="Helvetica"/>
          <w:color w:val="030A13"/>
        </w:rPr>
        <w:t>the afternoon sessions, the first Biologistics Symposium -</w:t>
      </w:r>
      <w:r w:rsidR="008855B3" w:rsidRPr="008855B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="008855B3" w:rsidRPr="008855B3">
        <w:rPr>
          <w:rFonts w:asciiTheme="majorHAnsi" w:hAnsiTheme="majorHAnsi" w:cs="Helvetica"/>
          <w:bCs/>
          <w:color w:val="030A13"/>
        </w:rPr>
        <w:t>Advancing Supply Chains, Logistics, and Transportation of Bio-Products: State of the Art meets State of the Practice</w:t>
      </w:r>
      <w:r w:rsidR="008855B3">
        <w:rPr>
          <w:rFonts w:asciiTheme="majorHAnsi" w:hAnsiTheme="majorHAnsi" w:cs="Helvetica"/>
          <w:bCs/>
          <w:color w:val="030A13"/>
        </w:rPr>
        <w:t xml:space="preserve"> – </w:t>
      </w:r>
      <w:r w:rsidR="007D166C">
        <w:rPr>
          <w:rFonts w:asciiTheme="majorHAnsi" w:hAnsiTheme="majorHAnsi" w:cs="Helvetica"/>
          <w:color w:val="030A13"/>
        </w:rPr>
        <w:t>will follow</w:t>
      </w:r>
      <w:r w:rsidR="008855B3" w:rsidRPr="008855B3">
        <w:rPr>
          <w:rFonts w:asciiTheme="majorHAnsi" w:hAnsiTheme="majorHAnsi" w:cs="Helvetica"/>
          <w:color w:val="030A13"/>
        </w:rPr>
        <w:t xml:space="preserve"> the State of Freight</w:t>
      </w:r>
      <w:r w:rsidR="008855B3">
        <w:rPr>
          <w:rFonts w:asciiTheme="majorHAnsi" w:hAnsiTheme="majorHAnsi" w:cs="Helvetica"/>
          <w:color w:val="030A13"/>
        </w:rPr>
        <w:t xml:space="preserve"> conference and will </w:t>
      </w:r>
      <w:r w:rsidR="007D166C">
        <w:rPr>
          <w:rFonts w:asciiTheme="majorHAnsi" w:hAnsiTheme="majorHAnsi" w:cs="Helvetica"/>
          <w:color w:val="030A13"/>
        </w:rPr>
        <w:t xml:space="preserve">feature Biologistics research fellows and expert panelists addressing the expanding field of Biologistics and key research topics </w:t>
      </w:r>
      <w:r w:rsidR="006E4072">
        <w:rPr>
          <w:rFonts w:asciiTheme="majorHAnsi" w:hAnsiTheme="majorHAnsi" w:cs="Helvetica"/>
          <w:color w:val="030A13"/>
        </w:rPr>
        <w:t xml:space="preserve">proposed and </w:t>
      </w:r>
      <w:r w:rsidR="007D166C">
        <w:rPr>
          <w:rFonts w:asciiTheme="majorHAnsi" w:hAnsiTheme="majorHAnsi" w:cs="Helvetica"/>
          <w:color w:val="030A13"/>
        </w:rPr>
        <w:t xml:space="preserve">addressed during the </w:t>
      </w:r>
      <w:r w:rsidR="006E4072">
        <w:rPr>
          <w:rFonts w:asciiTheme="majorHAnsi" w:hAnsiTheme="majorHAnsi" w:cs="Helvetica"/>
          <w:color w:val="030A13"/>
        </w:rPr>
        <w:t>inaugural</w:t>
      </w:r>
      <w:r w:rsidR="007D166C">
        <w:rPr>
          <w:rFonts w:asciiTheme="majorHAnsi" w:hAnsiTheme="majorHAnsi" w:cs="Helvetica"/>
          <w:color w:val="030A13"/>
        </w:rPr>
        <w:t xml:space="preserve"> year of funding </w:t>
      </w:r>
      <w:r w:rsidR="006E4072">
        <w:rPr>
          <w:rFonts w:asciiTheme="majorHAnsi" w:hAnsiTheme="majorHAnsi" w:cs="Helvetica"/>
          <w:color w:val="030A13"/>
        </w:rPr>
        <w:t>and support of</w:t>
      </w:r>
      <w:r w:rsidR="007D166C">
        <w:rPr>
          <w:rFonts w:asciiTheme="majorHAnsi" w:hAnsiTheme="majorHAnsi" w:cs="Helvetica"/>
          <w:color w:val="030A13"/>
        </w:rPr>
        <w:t xml:space="preserve"> this research cluster.</w:t>
      </w:r>
      <w:r w:rsidRPr="00117D5C">
        <w:rPr>
          <w:rFonts w:asciiTheme="majorHAnsi" w:hAnsiTheme="majorHAnsi" w:cs="Helvetica"/>
          <w:color w:val="030A13"/>
        </w:rPr>
        <w:t xml:space="preserve"> </w:t>
      </w:r>
    </w:p>
    <w:p w14:paraId="63960FF9" w14:textId="18AEB631" w:rsidR="006E4072" w:rsidRPr="006E4072" w:rsidRDefault="006A4406" w:rsidP="006E4072">
      <w:pPr>
        <w:pStyle w:val="NormalWeb"/>
        <w:shd w:val="clear" w:color="auto" w:fill="FFFFFF"/>
        <w:spacing w:before="0" w:beforeAutospacing="0" w:after="150" w:line="360" w:lineRule="auto"/>
        <w:ind w:firstLine="720"/>
        <w:contextualSpacing/>
        <w:rPr>
          <w:rFonts w:asciiTheme="majorHAnsi" w:hAnsiTheme="majorHAnsi" w:cs="Helvetica"/>
          <w:color w:val="030A13"/>
        </w:rPr>
      </w:pPr>
      <w:r>
        <w:rPr>
          <w:rFonts w:asciiTheme="majorHAnsi" w:hAnsiTheme="majorHAnsi" w:cs="Helvetica"/>
          <w:color w:val="030A13"/>
        </w:rPr>
        <w:t xml:space="preserve">The Biologistics Symposium is the first of its kind in Memphis </w:t>
      </w:r>
      <w:r w:rsidR="006E4072">
        <w:rPr>
          <w:rFonts w:asciiTheme="majorHAnsi" w:hAnsiTheme="majorHAnsi" w:cs="Helvetica"/>
          <w:color w:val="030A13"/>
        </w:rPr>
        <w:t>and will feature sessions</w:t>
      </w:r>
      <w:r>
        <w:rPr>
          <w:rFonts w:asciiTheme="majorHAnsi" w:hAnsiTheme="majorHAnsi" w:cs="Helvetica"/>
          <w:color w:val="030A13"/>
        </w:rPr>
        <w:t xml:space="preserve"> </w:t>
      </w:r>
      <w:r w:rsidR="006E4072">
        <w:rPr>
          <w:rFonts w:asciiTheme="majorHAnsi" w:hAnsiTheme="majorHAnsi" w:cs="Helvetica"/>
          <w:color w:val="030A13"/>
        </w:rPr>
        <w:t>focused</w:t>
      </w:r>
      <w:r>
        <w:rPr>
          <w:rFonts w:asciiTheme="majorHAnsi" w:hAnsiTheme="majorHAnsi" w:cs="Helvetica"/>
          <w:color w:val="030A13"/>
        </w:rPr>
        <w:t xml:space="preserve"> on innovations in packaging for Biologistics applications; new horizons for Biologistics; and, security challenges in Biologistics. </w:t>
      </w:r>
      <w:r w:rsidR="006E4072">
        <w:rPr>
          <w:rFonts w:asciiTheme="majorHAnsi" w:hAnsiTheme="majorHAnsi" w:cs="Helvetica"/>
          <w:color w:val="030A13"/>
        </w:rPr>
        <w:t xml:space="preserve">The cluster produced research addressing </w:t>
      </w:r>
      <w:r w:rsidR="006E4072" w:rsidRPr="006E4072">
        <w:rPr>
          <w:rFonts w:asciiTheme="majorHAnsi" w:hAnsiTheme="majorHAnsi" w:cs="Helvetica"/>
          <w:color w:val="030A13"/>
        </w:rPr>
        <w:t>a broad scope of emerging Biologistics topics such as Biologistics analytics, disaster management of freight, Biologistics security, healthcare/pharmaceutical logistics and Biologistics materials handling.</w:t>
      </w:r>
    </w:p>
    <w:p w14:paraId="4175B163" w14:textId="558BCE13" w:rsidR="006A4406" w:rsidRDefault="006A4406" w:rsidP="00117D5C">
      <w:pPr>
        <w:pStyle w:val="NormalWeb"/>
        <w:shd w:val="clear" w:color="auto" w:fill="FFFFFF"/>
        <w:spacing w:before="0" w:beforeAutospacing="0" w:after="150" w:line="360" w:lineRule="auto"/>
        <w:ind w:firstLine="720"/>
        <w:contextualSpacing/>
        <w:rPr>
          <w:rFonts w:asciiTheme="majorHAnsi" w:hAnsiTheme="majorHAnsi" w:cs="Helvetica"/>
          <w:color w:val="030A13"/>
        </w:rPr>
      </w:pPr>
      <w:r w:rsidRPr="00117D5C">
        <w:rPr>
          <w:rFonts w:asciiTheme="majorHAnsi" w:hAnsiTheme="majorHAnsi" w:cs="Helvetica"/>
          <w:color w:val="030A13"/>
        </w:rPr>
        <w:t>Th</w:t>
      </w:r>
      <w:r w:rsidR="006E4072">
        <w:rPr>
          <w:rFonts w:asciiTheme="majorHAnsi" w:hAnsiTheme="majorHAnsi" w:cs="Helvetica"/>
          <w:color w:val="030A13"/>
        </w:rPr>
        <w:t>e</w:t>
      </w:r>
      <w:r w:rsidRPr="00117D5C">
        <w:rPr>
          <w:rFonts w:asciiTheme="majorHAnsi" w:hAnsiTheme="majorHAnsi" w:cs="Helvetica"/>
          <w:color w:val="030A13"/>
        </w:rPr>
        <w:t xml:space="preserve"> partnership </w:t>
      </w:r>
      <w:r>
        <w:rPr>
          <w:rFonts w:asciiTheme="majorHAnsi" w:hAnsiTheme="majorHAnsi" w:cs="Helvetica"/>
          <w:color w:val="030A13"/>
        </w:rPr>
        <w:t>between the FedEx Institute and IFTI emerged as the</w:t>
      </w:r>
      <w:r w:rsidRPr="00117D5C">
        <w:rPr>
          <w:rFonts w:asciiTheme="majorHAnsi" w:hAnsiTheme="majorHAnsi" w:cs="Helvetica"/>
          <w:color w:val="030A13"/>
        </w:rPr>
        <w:t xml:space="preserve"> result of a strategic push to develop national-level research compet</w:t>
      </w:r>
      <w:r>
        <w:rPr>
          <w:rFonts w:asciiTheme="majorHAnsi" w:hAnsiTheme="majorHAnsi" w:cs="Helvetica"/>
          <w:color w:val="030A13"/>
        </w:rPr>
        <w:t>encies in the emerging area of Biologistics.</w:t>
      </w:r>
      <w:r w:rsidRPr="00117D5C">
        <w:rPr>
          <w:rFonts w:asciiTheme="majorHAnsi" w:hAnsiTheme="majorHAnsi" w:cs="Helvetica"/>
          <w:color w:val="030A13"/>
        </w:rPr>
        <w:t xml:space="preserve"> </w:t>
      </w:r>
      <w:r>
        <w:rPr>
          <w:rFonts w:asciiTheme="majorHAnsi" w:hAnsiTheme="majorHAnsi" w:cs="Helvetica"/>
          <w:color w:val="030A13"/>
        </w:rPr>
        <w:t>The conference and symposium will be held this Friday, December 2</w:t>
      </w:r>
      <w:r w:rsidRPr="006A4406">
        <w:rPr>
          <w:rFonts w:asciiTheme="majorHAnsi" w:hAnsiTheme="majorHAnsi" w:cs="Helvetica"/>
          <w:color w:val="030A13"/>
          <w:vertAlign w:val="superscript"/>
        </w:rPr>
        <w:t>nd</w:t>
      </w:r>
      <w:r>
        <w:rPr>
          <w:rFonts w:asciiTheme="majorHAnsi" w:hAnsiTheme="majorHAnsi" w:cs="Helvetica"/>
          <w:color w:val="030A13"/>
        </w:rPr>
        <w:t xml:space="preserve">, at the FedEx Institute of Technology, from 8:00 a.m. – 4:30 p.m. Admission to the day-long events </w:t>
      </w:r>
      <w:r w:rsidR="007D166C">
        <w:rPr>
          <w:rFonts w:asciiTheme="majorHAnsi" w:hAnsiTheme="majorHAnsi" w:cs="Helvetica"/>
          <w:color w:val="030A13"/>
        </w:rPr>
        <w:t>is</w:t>
      </w:r>
      <w:r>
        <w:rPr>
          <w:rFonts w:asciiTheme="majorHAnsi" w:hAnsiTheme="majorHAnsi" w:cs="Helvetica"/>
          <w:color w:val="030A13"/>
        </w:rPr>
        <w:t xml:space="preserve"> free, registration required, and will included lunch as well as parking. To register, go to </w:t>
      </w:r>
      <w:hyperlink r:id="rId5" w:history="1">
        <w:r w:rsidR="007D166C" w:rsidRPr="005B1D64">
          <w:rPr>
            <w:rStyle w:val="Hyperlink"/>
            <w:rFonts w:asciiTheme="majorHAnsi" w:hAnsiTheme="majorHAnsi" w:cs="Helvetica"/>
          </w:rPr>
          <w:t>https://www.surveymonkey.com/r/IFTI2016</w:t>
        </w:r>
      </w:hyperlink>
      <w:r w:rsidR="007D166C">
        <w:rPr>
          <w:rFonts w:asciiTheme="majorHAnsi" w:hAnsiTheme="majorHAnsi" w:cs="Helvetica"/>
          <w:color w:val="030A13"/>
        </w:rPr>
        <w:t xml:space="preserve"> </w:t>
      </w:r>
      <w:r>
        <w:rPr>
          <w:rFonts w:asciiTheme="majorHAnsi" w:hAnsiTheme="majorHAnsi" w:cs="Helvetica"/>
          <w:color w:val="030A13"/>
        </w:rPr>
        <w:t xml:space="preserve"> </w:t>
      </w:r>
    </w:p>
    <w:p w14:paraId="2266B2DD" w14:textId="77777777" w:rsidR="008855B3" w:rsidRDefault="008855B3" w:rsidP="00117D5C">
      <w:pPr>
        <w:pStyle w:val="NormalWeb"/>
        <w:shd w:val="clear" w:color="auto" w:fill="FFFFFF"/>
        <w:spacing w:before="0" w:beforeAutospacing="0" w:after="150" w:line="360" w:lineRule="auto"/>
        <w:ind w:firstLine="720"/>
        <w:contextualSpacing/>
        <w:rPr>
          <w:rFonts w:asciiTheme="majorHAnsi" w:hAnsiTheme="majorHAnsi" w:cs="Helvetica"/>
          <w:color w:val="030A13"/>
        </w:rPr>
      </w:pPr>
    </w:p>
    <w:sectPr w:rsidR="008855B3" w:rsidSect="0063002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ter">
    <w:panose1 w:val="02000000000000000000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416"/>
    <w:multiLevelType w:val="hybridMultilevel"/>
    <w:tmpl w:val="182E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C1695"/>
    <w:multiLevelType w:val="hybridMultilevel"/>
    <w:tmpl w:val="E9D41EE6"/>
    <w:lvl w:ilvl="0" w:tplc="AD342FE0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128F"/>
    <w:multiLevelType w:val="hybridMultilevel"/>
    <w:tmpl w:val="355A2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A3"/>
    <w:rsid w:val="000108A1"/>
    <w:rsid w:val="00034D65"/>
    <w:rsid w:val="00050CA9"/>
    <w:rsid w:val="00053D50"/>
    <w:rsid w:val="00080F32"/>
    <w:rsid w:val="00086826"/>
    <w:rsid w:val="00087A4C"/>
    <w:rsid w:val="00090FE1"/>
    <w:rsid w:val="00094DC7"/>
    <w:rsid w:val="000A7250"/>
    <w:rsid w:val="000E04E9"/>
    <w:rsid w:val="000E2B2D"/>
    <w:rsid w:val="000E3AAF"/>
    <w:rsid w:val="000E3B70"/>
    <w:rsid w:val="000F293C"/>
    <w:rsid w:val="00100259"/>
    <w:rsid w:val="0010448F"/>
    <w:rsid w:val="00111163"/>
    <w:rsid w:val="00117D5C"/>
    <w:rsid w:val="00121F81"/>
    <w:rsid w:val="0014150E"/>
    <w:rsid w:val="00154B4B"/>
    <w:rsid w:val="00155C78"/>
    <w:rsid w:val="00180EE5"/>
    <w:rsid w:val="00184AA4"/>
    <w:rsid w:val="0018638A"/>
    <w:rsid w:val="001D7436"/>
    <w:rsid w:val="001E1285"/>
    <w:rsid w:val="001E1DA3"/>
    <w:rsid w:val="001F011C"/>
    <w:rsid w:val="001F25E6"/>
    <w:rsid w:val="001F7320"/>
    <w:rsid w:val="00203086"/>
    <w:rsid w:val="0022105F"/>
    <w:rsid w:val="00252603"/>
    <w:rsid w:val="002526BB"/>
    <w:rsid w:val="00255A9A"/>
    <w:rsid w:val="00285D68"/>
    <w:rsid w:val="00294172"/>
    <w:rsid w:val="002B25B9"/>
    <w:rsid w:val="003028C0"/>
    <w:rsid w:val="003056A5"/>
    <w:rsid w:val="003101F1"/>
    <w:rsid w:val="00312BED"/>
    <w:rsid w:val="00323247"/>
    <w:rsid w:val="003268A0"/>
    <w:rsid w:val="00363FD8"/>
    <w:rsid w:val="00392F5E"/>
    <w:rsid w:val="003B6898"/>
    <w:rsid w:val="003F4A9C"/>
    <w:rsid w:val="0040491E"/>
    <w:rsid w:val="00420D3F"/>
    <w:rsid w:val="00421733"/>
    <w:rsid w:val="00432B0F"/>
    <w:rsid w:val="00434B7C"/>
    <w:rsid w:val="00444F8C"/>
    <w:rsid w:val="004721A4"/>
    <w:rsid w:val="004A03C9"/>
    <w:rsid w:val="004B3D25"/>
    <w:rsid w:val="004B4A24"/>
    <w:rsid w:val="004D34B6"/>
    <w:rsid w:val="00511611"/>
    <w:rsid w:val="00524219"/>
    <w:rsid w:val="00533218"/>
    <w:rsid w:val="005519ED"/>
    <w:rsid w:val="0055257C"/>
    <w:rsid w:val="0057315C"/>
    <w:rsid w:val="00575509"/>
    <w:rsid w:val="00592158"/>
    <w:rsid w:val="005D1904"/>
    <w:rsid w:val="005D4BAA"/>
    <w:rsid w:val="005E7AF3"/>
    <w:rsid w:val="00601C7E"/>
    <w:rsid w:val="00614965"/>
    <w:rsid w:val="00625CCA"/>
    <w:rsid w:val="00630025"/>
    <w:rsid w:val="00646FA6"/>
    <w:rsid w:val="0066623C"/>
    <w:rsid w:val="006762E7"/>
    <w:rsid w:val="006A2503"/>
    <w:rsid w:val="006A4406"/>
    <w:rsid w:val="006E4072"/>
    <w:rsid w:val="006E7851"/>
    <w:rsid w:val="00701E02"/>
    <w:rsid w:val="00735E6A"/>
    <w:rsid w:val="00744F8B"/>
    <w:rsid w:val="007469DA"/>
    <w:rsid w:val="00755C84"/>
    <w:rsid w:val="00773079"/>
    <w:rsid w:val="00773218"/>
    <w:rsid w:val="007A2AA5"/>
    <w:rsid w:val="007A47AC"/>
    <w:rsid w:val="007D166C"/>
    <w:rsid w:val="007D1A92"/>
    <w:rsid w:val="007E5FFF"/>
    <w:rsid w:val="007F20C3"/>
    <w:rsid w:val="00802172"/>
    <w:rsid w:val="008136F6"/>
    <w:rsid w:val="00831AAB"/>
    <w:rsid w:val="00865BDA"/>
    <w:rsid w:val="00875B24"/>
    <w:rsid w:val="008855B3"/>
    <w:rsid w:val="008A1349"/>
    <w:rsid w:val="008B11B6"/>
    <w:rsid w:val="008C228E"/>
    <w:rsid w:val="008F1702"/>
    <w:rsid w:val="00910C30"/>
    <w:rsid w:val="00925C89"/>
    <w:rsid w:val="00951A1E"/>
    <w:rsid w:val="009639BE"/>
    <w:rsid w:val="00964D24"/>
    <w:rsid w:val="00966269"/>
    <w:rsid w:val="00987826"/>
    <w:rsid w:val="009A7846"/>
    <w:rsid w:val="009D349B"/>
    <w:rsid w:val="009E5658"/>
    <w:rsid w:val="009F2771"/>
    <w:rsid w:val="00A062BE"/>
    <w:rsid w:val="00A1593C"/>
    <w:rsid w:val="00A50A60"/>
    <w:rsid w:val="00A5579B"/>
    <w:rsid w:val="00A562A7"/>
    <w:rsid w:val="00A57CA7"/>
    <w:rsid w:val="00A60EF5"/>
    <w:rsid w:val="00A639FC"/>
    <w:rsid w:val="00A9347D"/>
    <w:rsid w:val="00AA063D"/>
    <w:rsid w:val="00AB4418"/>
    <w:rsid w:val="00AB63DF"/>
    <w:rsid w:val="00AB7F6B"/>
    <w:rsid w:val="00AC1BAE"/>
    <w:rsid w:val="00AF33AF"/>
    <w:rsid w:val="00B26049"/>
    <w:rsid w:val="00B260DA"/>
    <w:rsid w:val="00B270E5"/>
    <w:rsid w:val="00B5393E"/>
    <w:rsid w:val="00B82354"/>
    <w:rsid w:val="00BA1AC9"/>
    <w:rsid w:val="00BB0FA9"/>
    <w:rsid w:val="00BC14F5"/>
    <w:rsid w:val="00BD0A21"/>
    <w:rsid w:val="00BD0D32"/>
    <w:rsid w:val="00BE0C4B"/>
    <w:rsid w:val="00BE6E7E"/>
    <w:rsid w:val="00C03343"/>
    <w:rsid w:val="00C25B7E"/>
    <w:rsid w:val="00C44F74"/>
    <w:rsid w:val="00C82D62"/>
    <w:rsid w:val="00C84738"/>
    <w:rsid w:val="00CA1795"/>
    <w:rsid w:val="00CA5F01"/>
    <w:rsid w:val="00CC3AB7"/>
    <w:rsid w:val="00CC7B66"/>
    <w:rsid w:val="00D01CE2"/>
    <w:rsid w:val="00D05572"/>
    <w:rsid w:val="00D14348"/>
    <w:rsid w:val="00D4354D"/>
    <w:rsid w:val="00D44529"/>
    <w:rsid w:val="00D4513E"/>
    <w:rsid w:val="00D56F2D"/>
    <w:rsid w:val="00D61849"/>
    <w:rsid w:val="00D82A85"/>
    <w:rsid w:val="00D876CF"/>
    <w:rsid w:val="00DB2CE3"/>
    <w:rsid w:val="00E0109F"/>
    <w:rsid w:val="00E0629E"/>
    <w:rsid w:val="00E15BD5"/>
    <w:rsid w:val="00E549CD"/>
    <w:rsid w:val="00E9279D"/>
    <w:rsid w:val="00ED7E6E"/>
    <w:rsid w:val="00EF58CA"/>
    <w:rsid w:val="00F0062E"/>
    <w:rsid w:val="00F00FBD"/>
    <w:rsid w:val="00F02946"/>
    <w:rsid w:val="00F04C61"/>
    <w:rsid w:val="00F1319D"/>
    <w:rsid w:val="00F15C3B"/>
    <w:rsid w:val="00F31A5C"/>
    <w:rsid w:val="00F43371"/>
    <w:rsid w:val="00F518ED"/>
    <w:rsid w:val="00F769BD"/>
    <w:rsid w:val="00F835C4"/>
    <w:rsid w:val="00FD56C9"/>
    <w:rsid w:val="00FF3342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F6D1D"/>
  <w14:defaultImageDpi w14:val="300"/>
  <w15:docId w15:val="{3C1B6182-C633-4401-8407-549BFB4D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35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5393E"/>
    <w:rPr>
      <w:rFonts w:eastAsiaTheme="minorHAnsi"/>
      <w:sz w:val="22"/>
      <w:szCs w:val="22"/>
    </w:rPr>
  </w:style>
  <w:style w:type="paragraph" w:customStyle="1" w:styleId="xmsonormal">
    <w:name w:val="x_msonormal"/>
    <w:basedOn w:val="Normal"/>
    <w:rsid w:val="005D4B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Body1">
    <w:name w:val="Body 1"/>
    <w:rsid w:val="00630025"/>
    <w:rPr>
      <w:rFonts w:ascii="Helvetica" w:eastAsia="Arial Unicode MS" w:hAnsi="Helvetica" w:cs="Times New Roman"/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630025"/>
    <w:pPr>
      <w:spacing w:before="100" w:beforeAutospacing="1" w:after="216"/>
    </w:pPr>
    <w:rPr>
      <w:rFonts w:ascii="Times New Roman" w:eastAsia="Calibri" w:hAnsi="Times New Roman" w:cs="Times New Roman"/>
    </w:rPr>
  </w:style>
  <w:style w:type="character" w:styleId="Emphasis">
    <w:name w:val="Emphasis"/>
    <w:basedOn w:val="DefaultParagraphFont"/>
    <w:uiPriority w:val="20"/>
    <w:qFormat/>
    <w:rsid w:val="00117D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IFTI2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Maxey</dc:creator>
  <cp:lastModifiedBy>Mary Ann Dawson (mdawson)</cp:lastModifiedBy>
  <cp:revision>4</cp:revision>
  <cp:lastPrinted>2015-12-08T16:34:00Z</cp:lastPrinted>
  <dcterms:created xsi:type="dcterms:W3CDTF">2016-11-29T21:08:00Z</dcterms:created>
  <dcterms:modified xsi:type="dcterms:W3CDTF">2016-12-02T14:47:00Z</dcterms:modified>
</cp:coreProperties>
</file>