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04BBC" w14:textId="063E663E" w:rsidR="000D0F85" w:rsidRDefault="000D0F85" w:rsidP="000D0F85">
      <w:pPr>
        <w:pStyle w:val="Header"/>
        <w:jc w:val="right"/>
      </w:pPr>
      <w:r w:rsidRPr="000D0F85">
        <w:rPr>
          <w:noProof/>
        </w:rPr>
        <w:drawing>
          <wp:anchor distT="0" distB="0" distL="114300" distR="114300" simplePos="0" relativeHeight="251658240" behindDoc="0" locked="0" layoutInCell="1" allowOverlap="1" wp14:anchorId="17BEF4CC" wp14:editId="0C428B2A">
            <wp:simplePos x="0" y="0"/>
            <wp:positionH relativeFrom="margin">
              <wp:posOffset>-47625</wp:posOffset>
            </wp:positionH>
            <wp:positionV relativeFrom="paragraph">
              <wp:posOffset>3810</wp:posOffset>
            </wp:positionV>
            <wp:extent cx="2432050" cy="7493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050" cy="749300"/>
                    </a:xfrm>
                    <a:prstGeom prst="rect">
                      <a:avLst/>
                    </a:prstGeom>
                    <a:noFill/>
                    <a:ln>
                      <a:noFill/>
                    </a:ln>
                  </pic:spPr>
                </pic:pic>
              </a:graphicData>
            </a:graphic>
          </wp:anchor>
        </w:drawing>
      </w:r>
      <w:r>
        <w:t>Disability Resources for Students</w:t>
      </w:r>
    </w:p>
    <w:p w14:paraId="0E261543" w14:textId="77777777" w:rsidR="000D0F85" w:rsidRDefault="000D0F85" w:rsidP="000D0F85">
      <w:pPr>
        <w:pStyle w:val="Header"/>
        <w:jc w:val="right"/>
      </w:pPr>
      <w:r>
        <w:t>110 Wilder Tower</w:t>
      </w:r>
    </w:p>
    <w:p w14:paraId="660A5406" w14:textId="74F225F7" w:rsidR="000D0F85" w:rsidRDefault="000D0F85" w:rsidP="000D0F85">
      <w:pPr>
        <w:pStyle w:val="Header"/>
        <w:jc w:val="right"/>
      </w:pPr>
      <w:r>
        <w:t>Memphis, TN 38152</w:t>
      </w:r>
    </w:p>
    <w:p w14:paraId="35465C39" w14:textId="576C8E24" w:rsidR="000D0F85" w:rsidRDefault="000D0F85" w:rsidP="000D0F85">
      <w:pPr>
        <w:pStyle w:val="Header"/>
        <w:jc w:val="right"/>
      </w:pPr>
      <w:r>
        <w:t>Office: 901-678-2880</w:t>
      </w:r>
    </w:p>
    <w:p w14:paraId="674CBBB7" w14:textId="77936623" w:rsidR="000D0F85" w:rsidRDefault="000D0F85" w:rsidP="000D0F85">
      <w:pPr>
        <w:pStyle w:val="Header"/>
        <w:jc w:val="right"/>
      </w:pPr>
      <w:r>
        <w:t>Fax: 901-678-3070</w:t>
      </w:r>
    </w:p>
    <w:p w14:paraId="05CA407D" w14:textId="2E36C55E" w:rsidR="000D0F85" w:rsidRDefault="000D0F85" w:rsidP="000D0F85">
      <w:pPr>
        <w:pStyle w:val="Header"/>
        <w:jc w:val="right"/>
      </w:pPr>
      <w:r>
        <w:t>www.memphis.edu</w:t>
      </w:r>
    </w:p>
    <w:p w14:paraId="2990DA41" w14:textId="77777777" w:rsidR="00F731BA" w:rsidRPr="00425684" w:rsidRDefault="00F731BA" w:rsidP="00FC711C">
      <w:pPr>
        <w:spacing w:before="100" w:beforeAutospacing="1" w:after="0"/>
        <w:rPr>
          <w:rFonts w:eastAsia="Times New Roman" w:cs="Times New Roman"/>
        </w:rPr>
      </w:pPr>
      <w:r w:rsidRPr="00425684">
        <w:rPr>
          <w:rFonts w:eastAsia="Times New Roman" w:cs="Times New Roman"/>
          <w:b/>
          <w:bCs/>
        </w:rPr>
        <w:t>Instructions:</w:t>
      </w:r>
    </w:p>
    <w:p w14:paraId="3511B96B" w14:textId="77777777" w:rsidR="00F731BA" w:rsidRPr="00425684" w:rsidRDefault="00F731BA" w:rsidP="00FC711C">
      <w:pPr>
        <w:numPr>
          <w:ilvl w:val="0"/>
          <w:numId w:val="16"/>
        </w:numPr>
        <w:spacing w:before="100" w:beforeAutospacing="1" w:after="100" w:afterAutospacing="1" w:line="240" w:lineRule="auto"/>
        <w:rPr>
          <w:rFonts w:eastAsia="Times New Roman" w:cs="Times New Roman"/>
        </w:rPr>
      </w:pPr>
      <w:r w:rsidRPr="00425684">
        <w:rPr>
          <w:rFonts w:eastAsia="Times New Roman" w:cs="Times New Roman"/>
        </w:rPr>
        <w:t xml:space="preserve">Replace </w:t>
      </w:r>
      <w:r w:rsidRPr="007F19EF">
        <w:rPr>
          <w:rFonts w:eastAsia="Times New Roman" w:cs="Times New Roman"/>
          <w:b/>
          <w:bCs/>
          <w:color w:val="FF0000"/>
        </w:rPr>
        <w:t>STUDENT NAME</w:t>
      </w:r>
      <w:r w:rsidRPr="007F19EF">
        <w:rPr>
          <w:rFonts w:eastAsia="Times New Roman" w:cs="Times New Roman"/>
          <w:color w:val="FF0000"/>
        </w:rPr>
        <w:t xml:space="preserve"> </w:t>
      </w:r>
      <w:r w:rsidRPr="00425684">
        <w:rPr>
          <w:rFonts w:eastAsia="Times New Roman" w:cs="Times New Roman"/>
        </w:rPr>
        <w:t>with your first and last name (and the name you go by in parentheses, if different).</w:t>
      </w:r>
    </w:p>
    <w:p w14:paraId="0403147E" w14:textId="77777777" w:rsidR="00F731BA" w:rsidRPr="00425684" w:rsidRDefault="00F731BA" w:rsidP="00FC711C">
      <w:pPr>
        <w:numPr>
          <w:ilvl w:val="0"/>
          <w:numId w:val="16"/>
        </w:numPr>
        <w:spacing w:before="100" w:beforeAutospacing="1" w:after="100" w:afterAutospacing="1" w:line="240" w:lineRule="auto"/>
        <w:rPr>
          <w:rFonts w:eastAsia="Times New Roman" w:cs="Times New Roman"/>
        </w:rPr>
      </w:pPr>
      <w:r w:rsidRPr="00425684">
        <w:rPr>
          <w:rFonts w:eastAsia="Times New Roman" w:cs="Times New Roman"/>
        </w:rPr>
        <w:t xml:space="preserve">Replace </w:t>
      </w:r>
      <w:r w:rsidRPr="007F19EF">
        <w:rPr>
          <w:rFonts w:eastAsia="Times New Roman" w:cs="Times New Roman"/>
          <w:b/>
          <w:bCs/>
          <w:color w:val="FF0000"/>
        </w:rPr>
        <w:t>NAME</w:t>
      </w:r>
      <w:r w:rsidRPr="00425684">
        <w:rPr>
          <w:rFonts w:eastAsia="Times New Roman" w:cs="Times New Roman"/>
        </w:rPr>
        <w:t xml:space="preserve"> with the name you would like your professor to use to address you.</w:t>
      </w:r>
    </w:p>
    <w:p w14:paraId="0535D85B" w14:textId="77777777" w:rsidR="00F731BA" w:rsidRPr="00425684" w:rsidRDefault="00F731BA" w:rsidP="00FC711C">
      <w:pPr>
        <w:numPr>
          <w:ilvl w:val="0"/>
          <w:numId w:val="16"/>
        </w:numPr>
        <w:spacing w:before="100" w:beforeAutospacing="1" w:after="100" w:afterAutospacing="1" w:line="240" w:lineRule="auto"/>
        <w:rPr>
          <w:rFonts w:eastAsia="Times New Roman" w:cs="Times New Roman"/>
        </w:rPr>
      </w:pPr>
      <w:r w:rsidRPr="00425684">
        <w:rPr>
          <w:rFonts w:eastAsia="Times New Roman" w:cs="Times New Roman"/>
        </w:rPr>
        <w:t xml:space="preserve">Choose the appropriate pronoun where you see </w:t>
      </w:r>
      <w:r w:rsidRPr="007F19EF">
        <w:rPr>
          <w:rFonts w:eastAsia="Times New Roman" w:cs="Times New Roman"/>
          <w:b/>
          <w:bCs/>
          <w:color w:val="FF0000"/>
        </w:rPr>
        <w:t>he/she/they</w:t>
      </w:r>
      <w:r w:rsidRPr="00425684">
        <w:rPr>
          <w:rFonts w:eastAsia="Times New Roman" w:cs="Times New Roman"/>
        </w:rPr>
        <w:t xml:space="preserve"> or </w:t>
      </w:r>
      <w:r w:rsidRPr="007F19EF">
        <w:rPr>
          <w:rFonts w:eastAsia="Times New Roman" w:cs="Times New Roman"/>
          <w:b/>
          <w:bCs/>
          <w:color w:val="FF0000"/>
        </w:rPr>
        <w:t>him/her/them</w:t>
      </w:r>
      <w:r w:rsidRPr="00425684">
        <w:rPr>
          <w:rFonts w:eastAsia="Times New Roman" w:cs="Times New Roman"/>
        </w:rPr>
        <w:t>.</w:t>
      </w:r>
    </w:p>
    <w:p w14:paraId="7DB9BF78" w14:textId="77777777" w:rsidR="00F731BA" w:rsidRDefault="00F731BA" w:rsidP="00FC711C">
      <w:pPr>
        <w:numPr>
          <w:ilvl w:val="0"/>
          <w:numId w:val="16"/>
        </w:numPr>
        <w:spacing w:before="100" w:beforeAutospacing="1" w:after="100" w:afterAutospacing="1" w:line="240" w:lineRule="auto"/>
        <w:rPr>
          <w:rFonts w:eastAsia="Times New Roman" w:cs="Times New Roman"/>
        </w:rPr>
      </w:pPr>
      <w:r w:rsidRPr="00425684">
        <w:rPr>
          <w:rFonts w:eastAsia="Times New Roman" w:cs="Times New Roman"/>
        </w:rPr>
        <w:t xml:space="preserve">Follow the instructions in </w:t>
      </w:r>
      <w:r w:rsidRPr="007F19EF">
        <w:rPr>
          <w:rFonts w:eastAsia="Times New Roman" w:cs="Times New Roman"/>
          <w:color w:val="FF0000"/>
        </w:rPr>
        <w:t>red</w:t>
      </w:r>
      <w:r w:rsidRPr="00425684">
        <w:rPr>
          <w:rFonts w:eastAsia="Times New Roman" w:cs="Times New Roman"/>
        </w:rPr>
        <w:t xml:space="preserve"> (contained within parentheses) and remove them from the letter when you are finished making changes.</w:t>
      </w:r>
    </w:p>
    <w:p w14:paraId="30468E3C" w14:textId="77777777" w:rsidR="00FC711C" w:rsidRPr="00DF7430" w:rsidRDefault="00FC711C" w:rsidP="00FC711C">
      <w:pPr>
        <w:pStyle w:val="ListParagraph"/>
        <w:widowControl w:val="0"/>
        <w:numPr>
          <w:ilvl w:val="0"/>
          <w:numId w:val="16"/>
        </w:numPr>
        <w:autoSpaceDE w:val="0"/>
        <w:autoSpaceDN w:val="0"/>
        <w:spacing w:after="0" w:line="240" w:lineRule="auto"/>
        <w:rPr>
          <w:rFonts w:asciiTheme="minorHAnsi" w:hAnsiTheme="minorHAnsi" w:cstheme="minorHAnsi"/>
          <w:sz w:val="24"/>
          <w:szCs w:val="24"/>
        </w:rPr>
      </w:pPr>
      <w:r>
        <w:rPr>
          <w:rFonts w:asciiTheme="minorHAnsi" w:eastAsia="Times New Roman" w:hAnsiTheme="minorHAnsi" w:cstheme="minorHAnsi"/>
          <w:sz w:val="24"/>
          <w:szCs w:val="24"/>
        </w:rPr>
        <w:t>Remove these instructions from the letter.</w:t>
      </w:r>
    </w:p>
    <w:p w14:paraId="18347A5A" w14:textId="077A1ED6" w:rsidR="00FC711C" w:rsidRPr="00FC711C" w:rsidRDefault="00FC711C" w:rsidP="00FC711C">
      <w:pPr>
        <w:pStyle w:val="ListParagraph"/>
        <w:widowControl w:val="0"/>
        <w:numPr>
          <w:ilvl w:val="0"/>
          <w:numId w:val="16"/>
        </w:numPr>
        <w:autoSpaceDE w:val="0"/>
        <w:autoSpaceDN w:val="0"/>
        <w:spacing w:after="0" w:line="240" w:lineRule="auto"/>
        <w:rPr>
          <w:rFonts w:asciiTheme="minorHAnsi" w:hAnsiTheme="minorHAnsi" w:cstheme="minorHAnsi"/>
          <w:sz w:val="24"/>
          <w:szCs w:val="24"/>
        </w:rPr>
      </w:pPr>
      <w:r>
        <w:rPr>
          <w:rFonts w:asciiTheme="minorHAnsi" w:eastAsia="Times New Roman" w:hAnsiTheme="minorHAnsi" w:cstheme="minorHAnsi"/>
          <w:sz w:val="24"/>
          <w:szCs w:val="24"/>
        </w:rPr>
        <w:t>Send personalized letter to your DRS coordinator in a word document that is attached.  DO NOT create a link, a pdf, or a shared document. Your coordinator will sign the document and return it to you so that you can share it with your faculty.</w:t>
      </w:r>
    </w:p>
    <w:p w14:paraId="59F3696F" w14:textId="77777777" w:rsidR="00F731BA" w:rsidRPr="00425684" w:rsidRDefault="00FC711C" w:rsidP="00F731BA">
      <w:pPr>
        <w:rPr>
          <w:rFonts w:eastAsia="Times New Roman" w:cs="Times New Roman"/>
        </w:rPr>
      </w:pPr>
      <w:r>
        <w:rPr>
          <w:rFonts w:eastAsia="Times New Roman" w:cs="Times New Roman"/>
          <w:noProof/>
        </w:rPr>
        <w:pict w14:anchorId="27A6156E">
          <v:rect id="_x0000_i1025" alt="" style="width:468pt;height:.05pt;mso-width-percent:0;mso-height-percent:0;mso-width-percent:0;mso-height-percent:0" o:hralign="center" o:hrstd="t" o:hr="t" fillcolor="#a0a0a0" stroked="f"/>
        </w:pict>
      </w:r>
    </w:p>
    <w:p w14:paraId="6A20B77D" w14:textId="77777777" w:rsidR="00F731BA" w:rsidRPr="00425684" w:rsidRDefault="00F731BA" w:rsidP="00F731BA">
      <w:pPr>
        <w:spacing w:before="100" w:beforeAutospacing="1" w:after="100" w:afterAutospacing="1"/>
        <w:rPr>
          <w:rFonts w:eastAsia="Times New Roman" w:cs="Times New Roman"/>
        </w:rPr>
      </w:pPr>
      <w:r w:rsidRPr="00425684">
        <w:rPr>
          <w:rFonts w:eastAsia="Times New Roman" w:cs="Times New Roman"/>
        </w:rPr>
        <w:t>Dear Professor,</w:t>
      </w:r>
    </w:p>
    <w:p w14:paraId="042C3365" w14:textId="77777777" w:rsidR="00F731BA" w:rsidRPr="00425684" w:rsidRDefault="00F731BA" w:rsidP="00F731BA">
      <w:pPr>
        <w:spacing w:before="100" w:beforeAutospacing="1" w:after="100" w:afterAutospacing="1"/>
        <w:rPr>
          <w:rFonts w:eastAsia="Times New Roman" w:cs="Times New Roman"/>
        </w:rPr>
      </w:pPr>
      <w:r w:rsidRPr="00425684">
        <w:rPr>
          <w:rFonts w:eastAsia="Times New Roman" w:cs="Times New Roman"/>
        </w:rPr>
        <w:t xml:space="preserve">I am writing to introduce you to </w:t>
      </w:r>
      <w:r w:rsidRPr="007F19EF">
        <w:rPr>
          <w:rFonts w:eastAsia="Times New Roman" w:cs="Times New Roman"/>
          <w:b/>
          <w:bCs/>
          <w:color w:val="FF0000"/>
        </w:rPr>
        <w:t>STUDENT NAME</w:t>
      </w:r>
      <w:r w:rsidRPr="00425684">
        <w:rPr>
          <w:rFonts w:eastAsia="Times New Roman" w:cs="Times New Roman"/>
        </w:rPr>
        <w:t xml:space="preserve">, who is copied on this message. If </w:t>
      </w:r>
      <w:r w:rsidRPr="007F19EF">
        <w:rPr>
          <w:rFonts w:eastAsia="Times New Roman" w:cs="Times New Roman"/>
          <w:b/>
          <w:bCs/>
          <w:color w:val="FF0000"/>
        </w:rPr>
        <w:t>NAME</w:t>
      </w:r>
      <w:r w:rsidRPr="007F19EF">
        <w:rPr>
          <w:rFonts w:eastAsia="Times New Roman" w:cs="Times New Roman"/>
          <w:color w:val="FF0000"/>
        </w:rPr>
        <w:t xml:space="preserve"> </w:t>
      </w:r>
      <w:r w:rsidRPr="00425684">
        <w:rPr>
          <w:rFonts w:eastAsia="Times New Roman" w:cs="Times New Roman"/>
        </w:rPr>
        <w:t>decides to request specific academic accommodations, you will receive a faculty notification email with details on those accommodations and information on arranging any needed testing accommodations.</w:t>
      </w:r>
    </w:p>
    <w:p w14:paraId="2EBC5C45" w14:textId="77777777" w:rsidR="00F731BA" w:rsidRPr="00425684" w:rsidRDefault="00F731BA" w:rsidP="00F731BA">
      <w:pPr>
        <w:spacing w:before="100" w:beforeAutospacing="1" w:after="100" w:afterAutospacing="1"/>
        <w:rPr>
          <w:rFonts w:eastAsia="Times New Roman" w:cs="Times New Roman"/>
        </w:rPr>
      </w:pPr>
      <w:r w:rsidRPr="00425684">
        <w:rPr>
          <w:rFonts w:eastAsia="Times New Roman" w:cs="Times New Roman"/>
        </w:rPr>
        <w:t xml:space="preserve">This is NOT an accommodation notice. The intent of this email is to foster understanding and facilitate communication. Below, you will find information that might apply to </w:t>
      </w:r>
      <w:r w:rsidRPr="007F19EF">
        <w:rPr>
          <w:rFonts w:eastAsia="Times New Roman" w:cs="Times New Roman"/>
          <w:b/>
          <w:bCs/>
          <w:color w:val="FF0000"/>
        </w:rPr>
        <w:t>NAME</w:t>
      </w:r>
      <w:r w:rsidRPr="007F19EF">
        <w:rPr>
          <w:rFonts w:eastAsia="Times New Roman" w:cs="Times New Roman"/>
          <w:color w:val="FF0000"/>
        </w:rPr>
        <w:t xml:space="preserve"> </w:t>
      </w:r>
      <w:r w:rsidRPr="00425684">
        <w:rPr>
          <w:rFonts w:eastAsia="Times New Roman" w:cs="Times New Roman"/>
        </w:rPr>
        <w:t xml:space="preserve">and tools that may be useful in the classroom for </w:t>
      </w:r>
      <w:r w:rsidRPr="007F19EF">
        <w:rPr>
          <w:rFonts w:eastAsia="Times New Roman" w:cs="Times New Roman"/>
          <w:b/>
          <w:bCs/>
          <w:color w:val="FF0000"/>
        </w:rPr>
        <w:t>him/her/them</w:t>
      </w:r>
      <w:r w:rsidRPr="007F19EF">
        <w:rPr>
          <w:rFonts w:eastAsia="Times New Roman" w:cs="Times New Roman"/>
          <w:color w:val="FF0000"/>
        </w:rPr>
        <w:t xml:space="preserve"> </w:t>
      </w:r>
      <w:r w:rsidRPr="00425684">
        <w:rPr>
          <w:rFonts w:eastAsia="Times New Roman" w:cs="Times New Roman"/>
        </w:rPr>
        <w:t>as well as other students.</w:t>
      </w:r>
    </w:p>
    <w:p w14:paraId="0B2C8DD9" w14:textId="77777777" w:rsidR="00F731BA" w:rsidRPr="00425684" w:rsidRDefault="00F731BA" w:rsidP="00F731BA">
      <w:pPr>
        <w:spacing w:before="100" w:beforeAutospacing="1" w:after="100" w:afterAutospacing="1"/>
        <w:rPr>
          <w:rFonts w:eastAsia="Times New Roman" w:cs="Times New Roman"/>
        </w:rPr>
      </w:pPr>
      <w:r w:rsidRPr="007F19EF">
        <w:rPr>
          <w:rFonts w:eastAsia="Times New Roman" w:cs="Times New Roman"/>
          <w:b/>
          <w:bCs/>
          <w:color w:val="FF0000"/>
        </w:rPr>
        <w:t>NAME</w:t>
      </w:r>
      <w:r w:rsidRPr="00425684">
        <w:rPr>
          <w:rFonts w:eastAsia="Times New Roman" w:cs="Times New Roman"/>
        </w:rPr>
        <w:t xml:space="preserve"> has been diagnosed with Attention-Deficit/Hyperactivity Disorder (ADHD), which can affect concentration, organization, and managing tasks. Here are some specific examples of things that </w:t>
      </w:r>
      <w:r w:rsidRPr="007F19EF">
        <w:rPr>
          <w:rFonts w:eastAsia="Times New Roman" w:cs="Times New Roman"/>
          <w:b/>
          <w:bCs/>
          <w:color w:val="FF0000"/>
        </w:rPr>
        <w:t>NAME</w:t>
      </w:r>
      <w:r w:rsidRPr="00425684">
        <w:rPr>
          <w:rFonts w:eastAsia="Times New Roman" w:cs="Times New Roman"/>
        </w:rPr>
        <w:t xml:space="preserve"> may struggle with </w:t>
      </w:r>
      <w:r w:rsidRPr="007F19EF">
        <w:rPr>
          <w:rFonts w:eastAsia="Times New Roman" w:cs="Times New Roman"/>
          <w:color w:val="FF0000"/>
        </w:rPr>
        <w:t>(please remove anything that doesn’t apply and feel free to add other descriptors)</w:t>
      </w:r>
      <w:r w:rsidRPr="00425684">
        <w:rPr>
          <w:rFonts w:eastAsia="Times New Roman" w:cs="Times New Roman"/>
        </w:rPr>
        <w:t>:</w:t>
      </w:r>
    </w:p>
    <w:p w14:paraId="474A7BF3" w14:textId="77777777" w:rsidR="00F731BA" w:rsidRPr="00425684" w:rsidRDefault="00F731BA" w:rsidP="00F731BA">
      <w:pPr>
        <w:numPr>
          <w:ilvl w:val="0"/>
          <w:numId w:val="17"/>
        </w:numPr>
        <w:spacing w:before="100" w:beforeAutospacing="1" w:after="100" w:afterAutospacing="1" w:line="240" w:lineRule="auto"/>
        <w:rPr>
          <w:rFonts w:eastAsia="Times New Roman" w:cs="Times New Roman"/>
        </w:rPr>
      </w:pPr>
      <w:r w:rsidRPr="00425684">
        <w:rPr>
          <w:rFonts w:eastAsia="Times New Roman" w:cs="Times New Roman"/>
        </w:rPr>
        <w:t>Difficulty concentrating in class, especially during long lectures</w:t>
      </w:r>
    </w:p>
    <w:p w14:paraId="0F81E303" w14:textId="77777777" w:rsidR="00F731BA" w:rsidRPr="00425684" w:rsidRDefault="00F731BA" w:rsidP="00F731BA">
      <w:pPr>
        <w:numPr>
          <w:ilvl w:val="0"/>
          <w:numId w:val="17"/>
        </w:numPr>
        <w:spacing w:before="100" w:beforeAutospacing="1" w:after="100" w:afterAutospacing="1" w:line="240" w:lineRule="auto"/>
        <w:rPr>
          <w:rFonts w:eastAsia="Times New Roman" w:cs="Times New Roman"/>
        </w:rPr>
      </w:pPr>
      <w:r w:rsidRPr="00425684">
        <w:rPr>
          <w:rFonts w:eastAsia="Times New Roman" w:cs="Times New Roman"/>
        </w:rPr>
        <w:t>Challenges with time management and meeting deadlines</w:t>
      </w:r>
    </w:p>
    <w:p w14:paraId="04EE9361" w14:textId="77777777" w:rsidR="00F731BA" w:rsidRPr="00425684" w:rsidRDefault="00F731BA" w:rsidP="00F731BA">
      <w:pPr>
        <w:numPr>
          <w:ilvl w:val="0"/>
          <w:numId w:val="17"/>
        </w:numPr>
        <w:spacing w:before="100" w:beforeAutospacing="1" w:after="100" w:afterAutospacing="1" w:line="240" w:lineRule="auto"/>
        <w:rPr>
          <w:rFonts w:eastAsia="Times New Roman" w:cs="Times New Roman"/>
        </w:rPr>
      </w:pPr>
      <w:r w:rsidRPr="00425684">
        <w:rPr>
          <w:rFonts w:eastAsia="Times New Roman" w:cs="Times New Roman"/>
        </w:rPr>
        <w:t>Tendency to lose track of details and instructions</w:t>
      </w:r>
    </w:p>
    <w:p w14:paraId="4F98A6EF" w14:textId="77777777" w:rsidR="00F731BA" w:rsidRPr="00425684" w:rsidRDefault="00F731BA" w:rsidP="00F731BA">
      <w:pPr>
        <w:numPr>
          <w:ilvl w:val="0"/>
          <w:numId w:val="17"/>
        </w:numPr>
        <w:spacing w:before="100" w:beforeAutospacing="1" w:after="100" w:afterAutospacing="1" w:line="240" w:lineRule="auto"/>
        <w:rPr>
          <w:rFonts w:eastAsia="Times New Roman" w:cs="Times New Roman"/>
        </w:rPr>
      </w:pPr>
      <w:r w:rsidRPr="00425684">
        <w:rPr>
          <w:rFonts w:eastAsia="Times New Roman" w:cs="Times New Roman"/>
        </w:rPr>
        <w:t>Feeling overwhelmed with large assignments or multiple tasks</w:t>
      </w:r>
    </w:p>
    <w:p w14:paraId="2E490F98" w14:textId="77777777" w:rsidR="00F731BA" w:rsidRPr="00425684" w:rsidRDefault="00F731BA" w:rsidP="00F731BA">
      <w:pPr>
        <w:numPr>
          <w:ilvl w:val="0"/>
          <w:numId w:val="17"/>
        </w:numPr>
        <w:spacing w:before="100" w:beforeAutospacing="1" w:after="100" w:afterAutospacing="1" w:line="240" w:lineRule="auto"/>
        <w:rPr>
          <w:rFonts w:eastAsia="Times New Roman" w:cs="Times New Roman"/>
        </w:rPr>
      </w:pPr>
      <w:r w:rsidRPr="00425684">
        <w:rPr>
          <w:rFonts w:eastAsia="Times New Roman" w:cs="Times New Roman"/>
        </w:rPr>
        <w:t>Difficulty following multi-step instructions</w:t>
      </w:r>
    </w:p>
    <w:p w14:paraId="43E7FBDB" w14:textId="77777777" w:rsidR="00F731BA" w:rsidRPr="00425684" w:rsidRDefault="00F731BA" w:rsidP="00F731BA">
      <w:pPr>
        <w:numPr>
          <w:ilvl w:val="0"/>
          <w:numId w:val="17"/>
        </w:numPr>
        <w:spacing w:before="100" w:beforeAutospacing="1" w:after="100" w:afterAutospacing="1" w:line="240" w:lineRule="auto"/>
        <w:rPr>
          <w:rFonts w:eastAsia="Times New Roman" w:cs="Times New Roman"/>
        </w:rPr>
      </w:pPr>
      <w:r w:rsidRPr="00425684">
        <w:rPr>
          <w:rFonts w:eastAsia="Times New Roman" w:cs="Times New Roman"/>
        </w:rPr>
        <w:t>Inconsistent performance, often dependent on the level of interest in the topic</w:t>
      </w:r>
    </w:p>
    <w:p w14:paraId="35B5DEE5" w14:textId="77777777" w:rsidR="00F731BA" w:rsidRPr="00425684" w:rsidRDefault="00F731BA" w:rsidP="00F731BA">
      <w:pPr>
        <w:numPr>
          <w:ilvl w:val="0"/>
          <w:numId w:val="17"/>
        </w:numPr>
        <w:spacing w:before="100" w:beforeAutospacing="1" w:after="100" w:afterAutospacing="1" w:line="240" w:lineRule="auto"/>
        <w:rPr>
          <w:rFonts w:eastAsia="Times New Roman" w:cs="Times New Roman"/>
        </w:rPr>
      </w:pPr>
      <w:r w:rsidRPr="00425684">
        <w:rPr>
          <w:rFonts w:eastAsia="Times New Roman" w:cs="Times New Roman"/>
        </w:rPr>
        <w:t>Impulsivity in responding or acting without thinking through consequences</w:t>
      </w:r>
    </w:p>
    <w:p w14:paraId="1D34C4F8" w14:textId="77777777" w:rsidR="00F731BA" w:rsidRPr="00425684" w:rsidRDefault="00F731BA" w:rsidP="00F731BA">
      <w:pPr>
        <w:numPr>
          <w:ilvl w:val="0"/>
          <w:numId w:val="17"/>
        </w:numPr>
        <w:spacing w:before="100" w:beforeAutospacing="1" w:after="100" w:afterAutospacing="1" w:line="240" w:lineRule="auto"/>
        <w:rPr>
          <w:rFonts w:eastAsia="Times New Roman" w:cs="Times New Roman"/>
        </w:rPr>
      </w:pPr>
      <w:r w:rsidRPr="00425684">
        <w:rPr>
          <w:rFonts w:eastAsia="Times New Roman" w:cs="Times New Roman"/>
        </w:rPr>
        <w:t>Hyperactivity, including restlessness or fidgeting</w:t>
      </w:r>
    </w:p>
    <w:p w14:paraId="0C752667" w14:textId="77777777" w:rsidR="00F731BA" w:rsidRPr="00425684" w:rsidRDefault="00F731BA" w:rsidP="00F731BA">
      <w:pPr>
        <w:numPr>
          <w:ilvl w:val="0"/>
          <w:numId w:val="17"/>
        </w:numPr>
        <w:spacing w:before="100" w:beforeAutospacing="1" w:after="100" w:afterAutospacing="1" w:line="240" w:lineRule="auto"/>
        <w:rPr>
          <w:rFonts w:eastAsia="Times New Roman" w:cs="Times New Roman"/>
        </w:rPr>
      </w:pPr>
      <w:r w:rsidRPr="00425684">
        <w:rPr>
          <w:rFonts w:eastAsia="Times New Roman" w:cs="Times New Roman"/>
        </w:rPr>
        <w:t>Trouble with organization and keeping track of materials and assignments</w:t>
      </w:r>
    </w:p>
    <w:p w14:paraId="054EFBC3" w14:textId="77777777" w:rsidR="00F731BA" w:rsidRPr="00425684" w:rsidRDefault="00F731BA" w:rsidP="00F731BA">
      <w:pPr>
        <w:spacing w:before="100" w:beforeAutospacing="1" w:after="100" w:afterAutospacing="1"/>
        <w:rPr>
          <w:rFonts w:eastAsia="Times New Roman" w:cs="Times New Roman"/>
        </w:rPr>
      </w:pPr>
      <w:r w:rsidRPr="00425684">
        <w:rPr>
          <w:rFonts w:eastAsia="Times New Roman" w:cs="Times New Roman"/>
          <w:b/>
          <w:bCs/>
        </w:rPr>
        <w:lastRenderedPageBreak/>
        <w:t xml:space="preserve">Here are some tips that might be helpful for </w:t>
      </w:r>
      <w:r w:rsidRPr="007F19EF">
        <w:rPr>
          <w:rFonts w:eastAsia="Times New Roman" w:cs="Times New Roman"/>
          <w:b/>
          <w:bCs/>
          <w:color w:val="FF0000"/>
        </w:rPr>
        <w:t>NAME</w:t>
      </w:r>
      <w:r w:rsidRPr="00425684">
        <w:rPr>
          <w:rFonts w:eastAsia="Times New Roman" w:cs="Times New Roman"/>
          <w:b/>
          <w:bCs/>
        </w:rPr>
        <w:t>:</w:t>
      </w:r>
      <w:r w:rsidRPr="00425684">
        <w:rPr>
          <w:rFonts w:eastAsia="Times New Roman" w:cs="Times New Roman"/>
        </w:rPr>
        <w:t xml:space="preserve"> (Please make this area specific to you by removing anything that will not be helpful)</w:t>
      </w:r>
    </w:p>
    <w:p w14:paraId="421D201C"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Provide clear, concise instructions and repeat them if necessary. Written instructions in addition to verbal ones can be very helpful.</w:t>
      </w:r>
    </w:p>
    <w:p w14:paraId="7265BBD1"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Break down large assignments into smaller, more manageable tasks with individual deadlines.</w:t>
      </w:r>
    </w:p>
    <w:p w14:paraId="43E34579"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Allow the use of organizational tools such as planners, checklists, and apps designed to manage time and tasks.</w:t>
      </w:r>
    </w:p>
    <w:p w14:paraId="00ED193D"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Offer reminders about upcoming deadlines and tests.</w:t>
      </w:r>
    </w:p>
    <w:p w14:paraId="22EDEA51"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 xml:space="preserve">Allow </w:t>
      </w:r>
      <w:r w:rsidRPr="007F19EF">
        <w:rPr>
          <w:rFonts w:eastAsia="Times New Roman" w:cs="Times New Roman"/>
          <w:b/>
          <w:bCs/>
          <w:color w:val="FF0000"/>
        </w:rPr>
        <w:t>him/her/them</w:t>
      </w:r>
      <w:r w:rsidRPr="007F19EF">
        <w:rPr>
          <w:rFonts w:eastAsia="Times New Roman" w:cs="Times New Roman"/>
          <w:color w:val="FF0000"/>
        </w:rPr>
        <w:t xml:space="preserve"> </w:t>
      </w:r>
      <w:r w:rsidRPr="00425684">
        <w:rPr>
          <w:rFonts w:eastAsia="Times New Roman" w:cs="Times New Roman"/>
        </w:rPr>
        <w:t>to take short breaks during long lectures to help maintain focus.</w:t>
      </w:r>
    </w:p>
    <w:p w14:paraId="1C42DEE6"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 xml:space="preserve">Be patient with </w:t>
      </w:r>
      <w:r w:rsidRPr="007F19EF">
        <w:rPr>
          <w:rFonts w:eastAsia="Times New Roman" w:cs="Times New Roman"/>
          <w:b/>
          <w:bCs/>
          <w:color w:val="FF0000"/>
        </w:rPr>
        <w:t>him/her/them</w:t>
      </w:r>
      <w:r w:rsidRPr="007F19EF">
        <w:rPr>
          <w:rFonts w:eastAsia="Times New Roman" w:cs="Times New Roman"/>
          <w:color w:val="FF0000"/>
        </w:rPr>
        <w:t xml:space="preserve"> </w:t>
      </w:r>
      <w:r w:rsidRPr="00425684">
        <w:rPr>
          <w:rFonts w:eastAsia="Times New Roman" w:cs="Times New Roman"/>
        </w:rPr>
        <w:t xml:space="preserve">if </w:t>
      </w:r>
      <w:r w:rsidRPr="007F19EF">
        <w:rPr>
          <w:rFonts w:eastAsia="Times New Roman" w:cs="Times New Roman"/>
          <w:b/>
          <w:bCs/>
          <w:color w:val="FF0000"/>
        </w:rPr>
        <w:t>he/she/they</w:t>
      </w:r>
      <w:r w:rsidRPr="007F19EF">
        <w:rPr>
          <w:rFonts w:eastAsia="Times New Roman" w:cs="Times New Roman"/>
          <w:color w:val="FF0000"/>
        </w:rPr>
        <w:t xml:space="preserve"> </w:t>
      </w:r>
      <w:r w:rsidRPr="00425684">
        <w:rPr>
          <w:rFonts w:eastAsia="Times New Roman" w:cs="Times New Roman"/>
        </w:rPr>
        <w:t>need</w:t>
      </w:r>
      <w:r>
        <w:rPr>
          <w:rFonts w:eastAsia="Times New Roman" w:cs="Times New Roman"/>
        </w:rPr>
        <w:t>(</w:t>
      </w:r>
      <w:r w:rsidRPr="00425684">
        <w:rPr>
          <w:rFonts w:eastAsia="Times New Roman" w:cs="Times New Roman"/>
        </w:rPr>
        <w:t>s</w:t>
      </w:r>
      <w:r>
        <w:rPr>
          <w:rFonts w:eastAsia="Times New Roman" w:cs="Times New Roman"/>
        </w:rPr>
        <w:t>)</w:t>
      </w:r>
      <w:r w:rsidRPr="00425684">
        <w:rPr>
          <w:rFonts w:eastAsia="Times New Roman" w:cs="Times New Roman"/>
        </w:rPr>
        <w:t xml:space="preserve"> more time to process information or complete tasks.</w:t>
      </w:r>
    </w:p>
    <w:p w14:paraId="4C6DE8BF"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 xml:space="preserve">Encourage </w:t>
      </w:r>
      <w:r w:rsidRPr="007F19EF">
        <w:rPr>
          <w:rFonts w:eastAsia="Times New Roman" w:cs="Times New Roman"/>
          <w:b/>
          <w:bCs/>
          <w:color w:val="FF0000"/>
        </w:rPr>
        <w:t>him/her/them</w:t>
      </w:r>
      <w:r w:rsidRPr="007F19EF">
        <w:rPr>
          <w:rFonts w:eastAsia="Times New Roman" w:cs="Times New Roman"/>
          <w:color w:val="FF0000"/>
        </w:rPr>
        <w:t xml:space="preserve"> </w:t>
      </w:r>
      <w:r w:rsidRPr="00425684">
        <w:rPr>
          <w:rFonts w:eastAsia="Times New Roman" w:cs="Times New Roman"/>
        </w:rPr>
        <w:t>to sit at the front of the class to minimize distractions.</w:t>
      </w:r>
    </w:p>
    <w:p w14:paraId="2F86B8A6"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 xml:space="preserve">Provide frequent and specific feedback on </w:t>
      </w:r>
      <w:r w:rsidRPr="007F19EF">
        <w:rPr>
          <w:rFonts w:eastAsia="Times New Roman" w:cs="Times New Roman"/>
          <w:b/>
          <w:bCs/>
          <w:color w:val="FF0000"/>
        </w:rPr>
        <w:t>his/her/their</w:t>
      </w:r>
      <w:r w:rsidRPr="007F19EF">
        <w:rPr>
          <w:rFonts w:eastAsia="Times New Roman" w:cs="Times New Roman"/>
          <w:color w:val="FF0000"/>
        </w:rPr>
        <w:t xml:space="preserve"> </w:t>
      </w:r>
      <w:r w:rsidRPr="00425684">
        <w:rPr>
          <w:rFonts w:eastAsia="Times New Roman" w:cs="Times New Roman"/>
        </w:rPr>
        <w:t>progress.</w:t>
      </w:r>
    </w:p>
    <w:p w14:paraId="5E667E96"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Allow the use of fidget tools or other non-disruptive items to help with focus.</w:t>
      </w:r>
    </w:p>
    <w:p w14:paraId="1D1328DF"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 xml:space="preserve">Encourage </w:t>
      </w:r>
      <w:r w:rsidRPr="007F19EF">
        <w:rPr>
          <w:rFonts w:eastAsia="Times New Roman" w:cs="Times New Roman"/>
          <w:b/>
          <w:bCs/>
          <w:color w:val="FF0000"/>
        </w:rPr>
        <w:t>him/her/them</w:t>
      </w:r>
      <w:r w:rsidRPr="007F19EF">
        <w:rPr>
          <w:rFonts w:eastAsia="Times New Roman" w:cs="Times New Roman"/>
          <w:color w:val="FF0000"/>
        </w:rPr>
        <w:t xml:space="preserve"> </w:t>
      </w:r>
      <w:r w:rsidRPr="00425684">
        <w:rPr>
          <w:rFonts w:eastAsia="Times New Roman" w:cs="Times New Roman"/>
        </w:rPr>
        <w:t>to ask questions if something is unclear and to seek clarification as needed.</w:t>
      </w:r>
    </w:p>
    <w:p w14:paraId="0313A777"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Structure group work carefully, providing clear roles and responsibilities.</w:t>
      </w:r>
    </w:p>
    <w:p w14:paraId="240C3967" w14:textId="77777777" w:rsidR="00F731BA"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 xml:space="preserve">Allow </w:t>
      </w:r>
      <w:r w:rsidRPr="007F19EF">
        <w:rPr>
          <w:rFonts w:eastAsia="Times New Roman" w:cs="Times New Roman"/>
          <w:b/>
          <w:bCs/>
          <w:color w:val="FF0000"/>
        </w:rPr>
        <w:t>him/her/them</w:t>
      </w:r>
      <w:r w:rsidRPr="007F19EF">
        <w:rPr>
          <w:rFonts w:eastAsia="Times New Roman" w:cs="Times New Roman"/>
          <w:color w:val="FF0000"/>
        </w:rPr>
        <w:t xml:space="preserve"> </w:t>
      </w:r>
      <w:r w:rsidRPr="00425684">
        <w:rPr>
          <w:rFonts w:eastAsia="Times New Roman" w:cs="Times New Roman"/>
        </w:rPr>
        <w:t>to use assistive technology, such as speech-to-text software, if needed.</w:t>
      </w:r>
    </w:p>
    <w:p w14:paraId="0402EE9A" w14:textId="77777777" w:rsidR="00F731BA" w:rsidRDefault="00F731BA" w:rsidP="00F731BA">
      <w:pPr>
        <w:numPr>
          <w:ilvl w:val="0"/>
          <w:numId w:val="18"/>
        </w:numPr>
        <w:spacing w:before="100" w:beforeAutospacing="1" w:after="100" w:afterAutospacing="1" w:line="240" w:lineRule="auto"/>
        <w:rPr>
          <w:rFonts w:eastAsia="Times New Roman" w:cs="Times New Roman"/>
        </w:rPr>
      </w:pPr>
      <w:r>
        <w:rPr>
          <w:rFonts w:eastAsia="Times New Roman" w:cs="Times New Roman"/>
        </w:rPr>
        <w:t>Use different types of teaching methods to keep lectures engaging. For example, lecturing for 15 minutes, then breaking the lecture up with class discussion, activity, or video before returning to lecturing.</w:t>
      </w:r>
    </w:p>
    <w:p w14:paraId="7F884DAD"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Pr>
          <w:rFonts w:eastAsia="Times New Roman" w:cs="Times New Roman"/>
        </w:rPr>
        <w:t>Create easy-to-follow lecture slides and share them with the class.</w:t>
      </w:r>
    </w:p>
    <w:p w14:paraId="2B18EDD8"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Offer office hours or additional support for planning and organizing study schedules and assignments.</w:t>
      </w:r>
    </w:p>
    <w:p w14:paraId="76694504" w14:textId="77777777" w:rsidR="00F731BA" w:rsidRPr="00425684" w:rsidRDefault="00F731BA" w:rsidP="00F731BA">
      <w:pPr>
        <w:numPr>
          <w:ilvl w:val="0"/>
          <w:numId w:val="18"/>
        </w:numPr>
        <w:spacing w:before="100" w:beforeAutospacing="1" w:after="100" w:afterAutospacing="1" w:line="240" w:lineRule="auto"/>
        <w:rPr>
          <w:rFonts w:eastAsia="Times New Roman" w:cs="Times New Roman"/>
        </w:rPr>
      </w:pPr>
      <w:r w:rsidRPr="00425684">
        <w:rPr>
          <w:rFonts w:eastAsia="Times New Roman" w:cs="Times New Roman"/>
        </w:rPr>
        <w:t xml:space="preserve">Be understanding of varying performance levels and work with </w:t>
      </w:r>
      <w:r w:rsidRPr="007F19EF">
        <w:rPr>
          <w:rFonts w:eastAsia="Times New Roman" w:cs="Times New Roman"/>
          <w:b/>
          <w:bCs/>
          <w:color w:val="FF0000"/>
        </w:rPr>
        <w:t>him/her/them</w:t>
      </w:r>
      <w:r w:rsidRPr="007F19EF">
        <w:rPr>
          <w:rFonts w:eastAsia="Times New Roman" w:cs="Times New Roman"/>
          <w:color w:val="FF0000"/>
        </w:rPr>
        <w:t xml:space="preserve"> </w:t>
      </w:r>
      <w:r w:rsidRPr="00425684">
        <w:rPr>
          <w:rFonts w:eastAsia="Times New Roman" w:cs="Times New Roman"/>
        </w:rPr>
        <w:t>to identify strategies that can help.</w:t>
      </w:r>
    </w:p>
    <w:p w14:paraId="3F89AA95" w14:textId="77777777" w:rsidR="00F731BA" w:rsidRPr="00425684" w:rsidRDefault="00F731BA" w:rsidP="00F731BA">
      <w:pPr>
        <w:spacing w:before="100" w:beforeAutospacing="1" w:after="100" w:afterAutospacing="1"/>
        <w:rPr>
          <w:rFonts w:eastAsia="Times New Roman" w:cs="Times New Roman"/>
        </w:rPr>
      </w:pPr>
      <w:r w:rsidRPr="00425684">
        <w:rPr>
          <w:rFonts w:eastAsia="Times New Roman" w:cs="Times New Roman"/>
        </w:rPr>
        <w:t>If you have any questions or concerns, please contact the Disability Resource</w:t>
      </w:r>
      <w:r>
        <w:rPr>
          <w:rFonts w:eastAsia="Times New Roman" w:cs="Times New Roman"/>
        </w:rPr>
        <w:t>s for Students</w:t>
      </w:r>
      <w:r w:rsidRPr="00425684">
        <w:rPr>
          <w:rFonts w:eastAsia="Times New Roman" w:cs="Times New Roman"/>
        </w:rPr>
        <w:t xml:space="preserve"> at 901-678-2880.</w:t>
      </w:r>
    </w:p>
    <w:p w14:paraId="1F61E0FC" w14:textId="77777777" w:rsidR="00F731BA" w:rsidRPr="00425684" w:rsidRDefault="00F731BA" w:rsidP="00F731BA">
      <w:pPr>
        <w:spacing w:before="100" w:beforeAutospacing="1" w:after="100" w:afterAutospacing="1"/>
        <w:rPr>
          <w:rFonts w:eastAsia="Times New Roman" w:cs="Times New Roman"/>
        </w:rPr>
      </w:pPr>
      <w:r w:rsidRPr="00425684">
        <w:rPr>
          <w:rFonts w:eastAsia="Times New Roman" w:cs="Times New Roman"/>
        </w:rPr>
        <w:t xml:space="preserve">You are strongly encouraged to try these suggestions to improve </w:t>
      </w:r>
      <w:r w:rsidRPr="004E0716">
        <w:rPr>
          <w:rFonts w:eastAsia="Times New Roman" w:cs="Times New Roman"/>
          <w:b/>
          <w:bCs/>
          <w:color w:val="FF0000"/>
        </w:rPr>
        <w:t>NAME</w:t>
      </w:r>
      <w:r w:rsidRPr="00425684">
        <w:rPr>
          <w:rFonts w:eastAsia="Times New Roman" w:cs="Times New Roman"/>
        </w:rPr>
        <w:t xml:space="preserve">'s learning outcomes, though you are not mandated to follow all the tips listed. I greatly appreciate your efforts to understand and assist </w:t>
      </w:r>
      <w:r w:rsidRPr="004E0716">
        <w:rPr>
          <w:rFonts w:eastAsia="Times New Roman" w:cs="Times New Roman"/>
          <w:b/>
          <w:bCs/>
          <w:color w:val="FF0000"/>
        </w:rPr>
        <w:t>NAME</w:t>
      </w:r>
      <w:r w:rsidRPr="00425684">
        <w:rPr>
          <w:rFonts w:eastAsia="Times New Roman" w:cs="Times New Roman"/>
        </w:rPr>
        <w:t xml:space="preserve"> in being successful in your class.</w:t>
      </w:r>
    </w:p>
    <w:p w14:paraId="0900E8A2" w14:textId="77777777" w:rsidR="00F731BA" w:rsidRPr="00425684" w:rsidRDefault="00F731BA" w:rsidP="00FC711C">
      <w:pPr>
        <w:spacing w:before="100" w:beforeAutospacing="1" w:after="0"/>
        <w:rPr>
          <w:rFonts w:eastAsia="Times New Roman" w:cs="Times New Roman"/>
        </w:rPr>
      </w:pPr>
      <w:r w:rsidRPr="00425684">
        <w:rPr>
          <w:rFonts w:eastAsia="Times New Roman" w:cs="Times New Roman"/>
        </w:rPr>
        <w:t>Kind Regards,</w:t>
      </w:r>
    </w:p>
    <w:p w14:paraId="510BBFF2" w14:textId="77777777" w:rsidR="001B63D9" w:rsidRDefault="001B63D9" w:rsidP="00FC711C">
      <w:pPr>
        <w:spacing w:after="0"/>
      </w:pPr>
    </w:p>
    <w:p w14:paraId="68AB6F2E" w14:textId="77777777" w:rsidR="00940D71" w:rsidRDefault="00940D71" w:rsidP="00FC711C">
      <w:pPr>
        <w:spacing w:after="0"/>
      </w:pPr>
    </w:p>
    <w:p w14:paraId="709BF98E" w14:textId="77777777" w:rsidR="00940D71" w:rsidRDefault="00940D71" w:rsidP="00FC711C">
      <w:pPr>
        <w:spacing w:after="0"/>
      </w:pPr>
    </w:p>
    <w:p w14:paraId="6FF3D177" w14:textId="77777777" w:rsidR="00FC711C" w:rsidRPr="009A429D" w:rsidRDefault="00FC711C" w:rsidP="00FC711C">
      <w:pPr>
        <w:pStyle w:val="BodyText"/>
        <w:ind w:left="0" w:firstLine="0"/>
        <w:rPr>
          <w:rFonts w:asciiTheme="minorHAnsi" w:hAnsiTheme="minorHAnsi" w:cstheme="minorHAnsi"/>
          <w:color w:val="FF0000"/>
          <w:spacing w:val="-2"/>
          <w:sz w:val="24"/>
          <w:szCs w:val="24"/>
        </w:rPr>
      </w:pPr>
      <w:r w:rsidRPr="009A429D">
        <w:rPr>
          <w:rFonts w:asciiTheme="minorHAnsi" w:hAnsiTheme="minorHAnsi" w:cstheme="minorHAnsi"/>
          <w:color w:val="FF0000"/>
          <w:spacing w:val="-2"/>
          <w:sz w:val="24"/>
          <w:szCs w:val="24"/>
        </w:rPr>
        <w:t>DRS Coordinator Name and Title</w:t>
      </w:r>
    </w:p>
    <w:p w14:paraId="77B7C880" w14:textId="77777777" w:rsidR="00FC711C" w:rsidRDefault="00FC711C" w:rsidP="00FC711C">
      <w:pPr>
        <w:pStyle w:val="BodyText"/>
        <w:ind w:left="0" w:firstLine="0"/>
        <w:rPr>
          <w:rFonts w:asciiTheme="minorHAnsi" w:hAnsiTheme="minorHAnsi" w:cstheme="minorHAnsi"/>
          <w:spacing w:val="-2"/>
          <w:sz w:val="24"/>
          <w:szCs w:val="24"/>
        </w:rPr>
      </w:pPr>
      <w:r>
        <w:rPr>
          <w:rFonts w:asciiTheme="minorHAnsi" w:hAnsiTheme="minorHAnsi" w:cstheme="minorHAnsi"/>
          <w:spacing w:val="-2"/>
          <w:sz w:val="24"/>
          <w:szCs w:val="24"/>
        </w:rPr>
        <w:t>Disability Resources for Students</w:t>
      </w:r>
    </w:p>
    <w:p w14:paraId="6093C385" w14:textId="77777777" w:rsidR="00FC711C" w:rsidRDefault="00FC711C" w:rsidP="00FC711C">
      <w:pPr>
        <w:pStyle w:val="BodyText"/>
        <w:ind w:left="0" w:firstLine="0"/>
        <w:rPr>
          <w:rFonts w:asciiTheme="minorHAnsi" w:hAnsiTheme="minorHAnsi" w:cstheme="minorHAnsi"/>
          <w:spacing w:val="-2"/>
          <w:sz w:val="24"/>
          <w:szCs w:val="24"/>
        </w:rPr>
      </w:pPr>
      <w:r>
        <w:rPr>
          <w:rFonts w:asciiTheme="minorHAnsi" w:hAnsiTheme="minorHAnsi" w:cstheme="minorHAnsi"/>
          <w:spacing w:val="-2"/>
          <w:sz w:val="24"/>
          <w:szCs w:val="24"/>
        </w:rPr>
        <w:t>110 Wilder Tower</w:t>
      </w:r>
    </w:p>
    <w:p w14:paraId="1FC0AA3F" w14:textId="77777777" w:rsidR="00FC711C" w:rsidRDefault="00FC711C" w:rsidP="00FC711C">
      <w:pPr>
        <w:pStyle w:val="BodyText"/>
        <w:ind w:left="0" w:firstLine="0"/>
        <w:rPr>
          <w:rFonts w:asciiTheme="minorHAnsi" w:hAnsiTheme="minorHAnsi" w:cstheme="minorHAnsi"/>
          <w:spacing w:val="-2"/>
          <w:sz w:val="24"/>
          <w:szCs w:val="24"/>
        </w:rPr>
      </w:pPr>
      <w:r>
        <w:rPr>
          <w:rFonts w:asciiTheme="minorHAnsi" w:hAnsiTheme="minorHAnsi" w:cstheme="minorHAnsi"/>
          <w:spacing w:val="-2"/>
          <w:sz w:val="24"/>
          <w:szCs w:val="24"/>
        </w:rPr>
        <w:t>901-678-2880 (Voice)</w:t>
      </w:r>
    </w:p>
    <w:p w14:paraId="3D500010" w14:textId="77777777" w:rsidR="00FC711C" w:rsidRPr="009A429D" w:rsidRDefault="00FC711C" w:rsidP="00FC711C">
      <w:pPr>
        <w:pStyle w:val="BodyText"/>
        <w:ind w:left="0" w:firstLine="0"/>
        <w:rPr>
          <w:rFonts w:asciiTheme="minorHAnsi" w:hAnsiTheme="minorHAnsi" w:cstheme="minorHAnsi"/>
          <w:color w:val="FF0000"/>
          <w:sz w:val="24"/>
          <w:szCs w:val="24"/>
        </w:rPr>
      </w:pPr>
      <w:r w:rsidRPr="009A429D">
        <w:rPr>
          <w:rFonts w:asciiTheme="minorHAnsi" w:hAnsiTheme="minorHAnsi" w:cstheme="minorHAnsi"/>
          <w:color w:val="FF0000"/>
          <w:spacing w:val="-2"/>
          <w:sz w:val="24"/>
          <w:szCs w:val="24"/>
        </w:rPr>
        <w:t>Drs coordinator Email</w:t>
      </w:r>
    </w:p>
    <w:p w14:paraId="33FDADDE" w14:textId="2603DB3E" w:rsidR="00D4181C" w:rsidRPr="00EB5A03" w:rsidRDefault="00D4181C" w:rsidP="005B1134">
      <w:pPr>
        <w:pBdr>
          <w:top w:val="nil"/>
          <w:left w:val="nil"/>
          <w:bottom w:val="nil"/>
          <w:right w:val="nil"/>
          <w:between w:val="nil"/>
        </w:pBdr>
        <w:spacing w:after="0"/>
        <w:ind w:left="100"/>
        <w:rPr>
          <w:rFonts w:ascii="Arial" w:hAnsi="Arial" w:cs="Arial"/>
          <w:sz w:val="24"/>
          <w:szCs w:val="24"/>
        </w:rPr>
      </w:pPr>
    </w:p>
    <w:p w14:paraId="5B840994" w14:textId="77777777" w:rsidR="00EB5A03" w:rsidRPr="00EB5A03" w:rsidRDefault="00EB5A03" w:rsidP="005B1134">
      <w:pPr>
        <w:pBdr>
          <w:top w:val="nil"/>
          <w:left w:val="nil"/>
          <w:bottom w:val="nil"/>
          <w:right w:val="nil"/>
          <w:between w:val="nil"/>
        </w:pBdr>
        <w:spacing w:after="0"/>
        <w:ind w:left="100"/>
        <w:rPr>
          <w:rFonts w:ascii="Arial" w:hAnsi="Arial" w:cs="Arial"/>
          <w:sz w:val="24"/>
          <w:szCs w:val="24"/>
        </w:rPr>
      </w:pPr>
    </w:p>
    <w:p w14:paraId="7D7A02A0" w14:textId="77777777" w:rsidR="00EB5A03" w:rsidRPr="00EB5A03" w:rsidRDefault="00EB5A03" w:rsidP="005B1134">
      <w:pPr>
        <w:pBdr>
          <w:top w:val="nil"/>
          <w:left w:val="nil"/>
          <w:bottom w:val="nil"/>
          <w:right w:val="nil"/>
          <w:between w:val="nil"/>
        </w:pBdr>
        <w:spacing w:after="0"/>
        <w:ind w:left="100"/>
        <w:rPr>
          <w:rFonts w:ascii="Arial" w:hAnsi="Arial" w:cs="Arial"/>
          <w:sz w:val="24"/>
          <w:szCs w:val="24"/>
        </w:rPr>
      </w:pPr>
    </w:p>
    <w:p w14:paraId="0BB02344" w14:textId="01FFA168" w:rsidR="00EB5A03" w:rsidRPr="00EB5A03" w:rsidRDefault="00EB5A03" w:rsidP="005B1134">
      <w:pPr>
        <w:pBdr>
          <w:top w:val="nil"/>
          <w:left w:val="nil"/>
          <w:bottom w:val="nil"/>
          <w:right w:val="nil"/>
          <w:between w:val="nil"/>
        </w:pBdr>
        <w:spacing w:after="0"/>
        <w:ind w:left="100"/>
        <w:rPr>
          <w:rFonts w:ascii="Arial" w:hAnsi="Arial" w:cs="Arial"/>
          <w:sz w:val="24"/>
          <w:szCs w:val="24"/>
        </w:rPr>
      </w:pPr>
    </w:p>
    <w:sectPr w:rsidR="00EB5A03" w:rsidRPr="00EB5A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6C6D5" w14:textId="77777777" w:rsidR="00917EE9" w:rsidRDefault="00917EE9" w:rsidP="000D0F85">
      <w:pPr>
        <w:spacing w:after="0" w:line="240" w:lineRule="auto"/>
      </w:pPr>
      <w:r>
        <w:separator/>
      </w:r>
    </w:p>
  </w:endnote>
  <w:endnote w:type="continuationSeparator" w:id="0">
    <w:p w14:paraId="63AB4A77" w14:textId="77777777" w:rsidR="00917EE9" w:rsidRDefault="00917EE9" w:rsidP="000D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C6DB" w14:textId="77777777" w:rsidR="00917EE9" w:rsidRDefault="00917EE9" w:rsidP="000D0F85">
      <w:pPr>
        <w:spacing w:after="0" w:line="240" w:lineRule="auto"/>
      </w:pPr>
      <w:r>
        <w:separator/>
      </w:r>
    </w:p>
  </w:footnote>
  <w:footnote w:type="continuationSeparator" w:id="0">
    <w:p w14:paraId="4AA26F5B" w14:textId="77777777" w:rsidR="00917EE9" w:rsidRDefault="00917EE9" w:rsidP="000D0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907"/>
    <w:multiLevelType w:val="multilevel"/>
    <w:tmpl w:val="171C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5A3D"/>
    <w:multiLevelType w:val="multilevel"/>
    <w:tmpl w:val="4CE2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91089"/>
    <w:multiLevelType w:val="hybridMultilevel"/>
    <w:tmpl w:val="1DDC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50518"/>
    <w:multiLevelType w:val="hybridMultilevel"/>
    <w:tmpl w:val="17602CFA"/>
    <w:styleLink w:val="ImportedStyle2"/>
    <w:lvl w:ilvl="0" w:tplc="DFFC83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0495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EAB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6CE5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38B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4478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7C58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0A34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D85D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1E24D2"/>
    <w:multiLevelType w:val="hybridMultilevel"/>
    <w:tmpl w:val="A3F0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92577"/>
    <w:multiLevelType w:val="hybridMultilevel"/>
    <w:tmpl w:val="1B16A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25229"/>
    <w:multiLevelType w:val="hybridMultilevel"/>
    <w:tmpl w:val="5EA8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391A"/>
    <w:multiLevelType w:val="multilevel"/>
    <w:tmpl w:val="76EA92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76779"/>
    <w:multiLevelType w:val="multilevel"/>
    <w:tmpl w:val="BF523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BD393B"/>
    <w:multiLevelType w:val="hybridMultilevel"/>
    <w:tmpl w:val="7AF692A4"/>
    <w:numStyleLink w:val="ImportedStyle3"/>
  </w:abstractNum>
  <w:abstractNum w:abstractNumId="10" w15:restartNumberingAfterBreak="0">
    <w:nsid w:val="4E7702B9"/>
    <w:multiLevelType w:val="hybridMultilevel"/>
    <w:tmpl w:val="3F94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9014F"/>
    <w:multiLevelType w:val="hybridMultilevel"/>
    <w:tmpl w:val="F5C4E86C"/>
    <w:lvl w:ilvl="0" w:tplc="04090001">
      <w:start w:val="1"/>
      <w:numFmt w:val="bullet"/>
      <w:lvlText w:val=""/>
      <w:lvlJc w:val="left"/>
      <w:pPr>
        <w:ind w:left="720" w:hanging="360"/>
      </w:pPr>
      <w:rPr>
        <w:rFonts w:ascii="Symbol" w:hAnsi="Symbol" w:hint="default"/>
      </w:rPr>
    </w:lvl>
    <w:lvl w:ilvl="1" w:tplc="22DCA744">
      <w:numFmt w:val="bullet"/>
      <w:lvlText w:val="•"/>
      <w:lvlJc w:val="left"/>
      <w:pPr>
        <w:ind w:left="108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61A5F"/>
    <w:multiLevelType w:val="hybridMultilevel"/>
    <w:tmpl w:val="C000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71507"/>
    <w:multiLevelType w:val="hybridMultilevel"/>
    <w:tmpl w:val="E214C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927B98"/>
    <w:multiLevelType w:val="hybridMultilevel"/>
    <w:tmpl w:val="7AF692A4"/>
    <w:styleLink w:val="ImportedStyle3"/>
    <w:lvl w:ilvl="0" w:tplc="3606EF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6092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1C4C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E0A0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033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068B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1C91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B234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3E84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52462D2"/>
    <w:multiLevelType w:val="hybridMultilevel"/>
    <w:tmpl w:val="D3DC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51D50"/>
    <w:multiLevelType w:val="multilevel"/>
    <w:tmpl w:val="9E7EE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8117F8E"/>
    <w:multiLevelType w:val="hybridMultilevel"/>
    <w:tmpl w:val="17602CFA"/>
    <w:numStyleLink w:val="ImportedStyle2"/>
  </w:abstractNum>
  <w:num w:numId="1" w16cid:durableId="116603976">
    <w:abstractNumId w:val="15"/>
  </w:num>
  <w:num w:numId="2" w16cid:durableId="1637908422">
    <w:abstractNumId w:val="3"/>
  </w:num>
  <w:num w:numId="3" w16cid:durableId="1515457623">
    <w:abstractNumId w:val="17"/>
  </w:num>
  <w:num w:numId="4" w16cid:durableId="2053457620">
    <w:abstractNumId w:val="14"/>
  </w:num>
  <w:num w:numId="5" w16cid:durableId="268241908">
    <w:abstractNumId w:val="9"/>
  </w:num>
  <w:num w:numId="6" w16cid:durableId="801312197">
    <w:abstractNumId w:val="8"/>
  </w:num>
  <w:num w:numId="7" w16cid:durableId="83117804">
    <w:abstractNumId w:val="16"/>
  </w:num>
  <w:num w:numId="8" w16cid:durableId="1263880788">
    <w:abstractNumId w:val="6"/>
  </w:num>
  <w:num w:numId="9" w16cid:durableId="867259791">
    <w:abstractNumId w:val="2"/>
  </w:num>
  <w:num w:numId="10" w16cid:durableId="1911455010">
    <w:abstractNumId w:val="11"/>
  </w:num>
  <w:num w:numId="11" w16cid:durableId="1369989380">
    <w:abstractNumId w:val="4"/>
  </w:num>
  <w:num w:numId="12" w16cid:durableId="84426951">
    <w:abstractNumId w:val="13"/>
  </w:num>
  <w:num w:numId="13" w16cid:durableId="24408640">
    <w:abstractNumId w:val="10"/>
  </w:num>
  <w:num w:numId="14" w16cid:durableId="1330212676">
    <w:abstractNumId w:val="12"/>
  </w:num>
  <w:num w:numId="15" w16cid:durableId="482353538">
    <w:abstractNumId w:val="5"/>
  </w:num>
  <w:num w:numId="16" w16cid:durableId="814566378">
    <w:abstractNumId w:val="7"/>
  </w:num>
  <w:num w:numId="17" w16cid:durableId="758059195">
    <w:abstractNumId w:val="1"/>
  </w:num>
  <w:num w:numId="18" w16cid:durableId="10639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85"/>
    <w:rsid w:val="0005025A"/>
    <w:rsid w:val="0006296D"/>
    <w:rsid w:val="000D0F85"/>
    <w:rsid w:val="000D514C"/>
    <w:rsid w:val="000D76C6"/>
    <w:rsid w:val="000E1E33"/>
    <w:rsid w:val="00115CD1"/>
    <w:rsid w:val="00134C43"/>
    <w:rsid w:val="001368DF"/>
    <w:rsid w:val="00146947"/>
    <w:rsid w:val="00170EF1"/>
    <w:rsid w:val="001B63D9"/>
    <w:rsid w:val="001C672D"/>
    <w:rsid w:val="001E22BD"/>
    <w:rsid w:val="002074D5"/>
    <w:rsid w:val="0023110A"/>
    <w:rsid w:val="00251DEF"/>
    <w:rsid w:val="0027667D"/>
    <w:rsid w:val="002A4752"/>
    <w:rsid w:val="002B4D14"/>
    <w:rsid w:val="002D502D"/>
    <w:rsid w:val="002E7E63"/>
    <w:rsid w:val="00313E0D"/>
    <w:rsid w:val="003752AD"/>
    <w:rsid w:val="003A0848"/>
    <w:rsid w:val="003C1A6E"/>
    <w:rsid w:val="003F1847"/>
    <w:rsid w:val="003F7B0E"/>
    <w:rsid w:val="00435BA9"/>
    <w:rsid w:val="0044176A"/>
    <w:rsid w:val="00446093"/>
    <w:rsid w:val="00493B14"/>
    <w:rsid w:val="004E3F92"/>
    <w:rsid w:val="004F4A78"/>
    <w:rsid w:val="005262F9"/>
    <w:rsid w:val="00597FB3"/>
    <w:rsid w:val="005B1134"/>
    <w:rsid w:val="005F27A7"/>
    <w:rsid w:val="00620C30"/>
    <w:rsid w:val="00644CB6"/>
    <w:rsid w:val="0066344F"/>
    <w:rsid w:val="0069119D"/>
    <w:rsid w:val="006932D7"/>
    <w:rsid w:val="006954AD"/>
    <w:rsid w:val="006975A6"/>
    <w:rsid w:val="007101DD"/>
    <w:rsid w:val="00712EC4"/>
    <w:rsid w:val="00751A7B"/>
    <w:rsid w:val="00770DBD"/>
    <w:rsid w:val="007863DB"/>
    <w:rsid w:val="007878B3"/>
    <w:rsid w:val="007927EC"/>
    <w:rsid w:val="007A320B"/>
    <w:rsid w:val="007B3600"/>
    <w:rsid w:val="007D23C6"/>
    <w:rsid w:val="007F4EE5"/>
    <w:rsid w:val="00812F83"/>
    <w:rsid w:val="008214CE"/>
    <w:rsid w:val="008341F6"/>
    <w:rsid w:val="00847D7A"/>
    <w:rsid w:val="00851CE9"/>
    <w:rsid w:val="00917EE9"/>
    <w:rsid w:val="00940D71"/>
    <w:rsid w:val="00965DAF"/>
    <w:rsid w:val="00972581"/>
    <w:rsid w:val="009C3042"/>
    <w:rsid w:val="009C4DFA"/>
    <w:rsid w:val="009E55D7"/>
    <w:rsid w:val="009E6981"/>
    <w:rsid w:val="009F6324"/>
    <w:rsid w:val="00A7594F"/>
    <w:rsid w:val="00AA0387"/>
    <w:rsid w:val="00AA06F6"/>
    <w:rsid w:val="00AE13A9"/>
    <w:rsid w:val="00AE461B"/>
    <w:rsid w:val="00B57531"/>
    <w:rsid w:val="00B5787C"/>
    <w:rsid w:val="00B67902"/>
    <w:rsid w:val="00B87BC4"/>
    <w:rsid w:val="00B94E23"/>
    <w:rsid w:val="00BD6761"/>
    <w:rsid w:val="00BE3741"/>
    <w:rsid w:val="00C41F0E"/>
    <w:rsid w:val="00C507DC"/>
    <w:rsid w:val="00C711E8"/>
    <w:rsid w:val="00C80175"/>
    <w:rsid w:val="00D21796"/>
    <w:rsid w:val="00D411BE"/>
    <w:rsid w:val="00D4181C"/>
    <w:rsid w:val="00D6006C"/>
    <w:rsid w:val="00D74206"/>
    <w:rsid w:val="00DC2305"/>
    <w:rsid w:val="00DF570E"/>
    <w:rsid w:val="00DF7430"/>
    <w:rsid w:val="00E04A2C"/>
    <w:rsid w:val="00E07FD6"/>
    <w:rsid w:val="00E161C6"/>
    <w:rsid w:val="00E443CD"/>
    <w:rsid w:val="00E86C3B"/>
    <w:rsid w:val="00EB5A03"/>
    <w:rsid w:val="00EC5C52"/>
    <w:rsid w:val="00F35729"/>
    <w:rsid w:val="00F731BA"/>
    <w:rsid w:val="00FC711C"/>
    <w:rsid w:val="00FE4419"/>
    <w:rsid w:val="04ADFFD3"/>
    <w:rsid w:val="07E86792"/>
    <w:rsid w:val="0A389209"/>
    <w:rsid w:val="0B23CE65"/>
    <w:rsid w:val="129F9597"/>
    <w:rsid w:val="17B7018A"/>
    <w:rsid w:val="21B12139"/>
    <w:rsid w:val="234CF19A"/>
    <w:rsid w:val="29A30AC1"/>
    <w:rsid w:val="383524C6"/>
    <w:rsid w:val="3E16E2CA"/>
    <w:rsid w:val="3EF117EE"/>
    <w:rsid w:val="472575B1"/>
    <w:rsid w:val="557ADDF2"/>
    <w:rsid w:val="5716AE53"/>
    <w:rsid w:val="58B27EB4"/>
    <w:rsid w:val="58E6DF01"/>
    <w:rsid w:val="5CF11099"/>
    <w:rsid w:val="5F0897DB"/>
    <w:rsid w:val="60FDA40A"/>
    <w:rsid w:val="731AC9D8"/>
    <w:rsid w:val="7A19E7A7"/>
    <w:rsid w:val="7F9D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642FB3"/>
  <w15:chartTrackingRefBased/>
  <w15:docId w15:val="{968E7CEF-6777-4E0E-BDE5-BB5E5DD1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C43"/>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F85"/>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F85"/>
  </w:style>
  <w:style w:type="paragraph" w:styleId="Footer">
    <w:name w:val="footer"/>
    <w:basedOn w:val="Normal"/>
    <w:link w:val="FooterChar"/>
    <w:uiPriority w:val="99"/>
    <w:unhideWhenUsed/>
    <w:rsid w:val="000D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F85"/>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1"/>
    <w:qFormat/>
    <w:rsid w:val="00812F83"/>
    <w:pPr>
      <w:ind w:left="720"/>
      <w:contextualSpacing/>
    </w:pPr>
    <w:rPr>
      <w:rFonts w:ascii="Calibri" w:eastAsia="Calibri" w:hAnsi="Calibri" w:cs="Times New Roman"/>
    </w:rPr>
  </w:style>
  <w:style w:type="paragraph" w:customStyle="1" w:styleId="Body">
    <w:name w:val="Body"/>
    <w:rsid w:val="006932D7"/>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numbering" w:customStyle="1" w:styleId="ImportedStyle2">
    <w:name w:val="Imported Style 2"/>
    <w:rsid w:val="006932D7"/>
    <w:pPr>
      <w:numPr>
        <w:numId w:val="2"/>
      </w:numPr>
    </w:pPr>
  </w:style>
  <w:style w:type="numbering" w:customStyle="1" w:styleId="ImportedStyle3">
    <w:name w:val="Imported Style 3"/>
    <w:rsid w:val="006932D7"/>
    <w:pPr>
      <w:numPr>
        <w:numId w:val="4"/>
      </w:numPr>
    </w:pPr>
  </w:style>
  <w:style w:type="paragraph" w:styleId="BodyText">
    <w:name w:val="Body Text"/>
    <w:link w:val="BodyTextChar"/>
    <w:rsid w:val="006932D7"/>
    <w:pPr>
      <w:widowControl w:val="0"/>
      <w:pBdr>
        <w:top w:val="nil"/>
        <w:left w:val="nil"/>
        <w:bottom w:val="nil"/>
        <w:right w:val="nil"/>
        <w:between w:val="nil"/>
        <w:bar w:val="nil"/>
      </w:pBdr>
      <w:spacing w:after="0" w:line="240" w:lineRule="auto"/>
      <w:ind w:left="821" w:hanging="360"/>
    </w:pPr>
    <w:rPr>
      <w:rFonts w:ascii="Times New Roman" w:eastAsia="Arial Unicode MS" w:hAnsi="Times New Roman" w:cs="Arial Unicode MS"/>
      <w:color w:val="000000"/>
      <w:sz w:val="28"/>
      <w:szCs w:val="28"/>
      <w:u w:color="000000"/>
      <w:bdr w:val="nil"/>
    </w:rPr>
  </w:style>
  <w:style w:type="character" w:customStyle="1" w:styleId="BodyTextChar">
    <w:name w:val="Body Text Char"/>
    <w:basedOn w:val="DefaultParagraphFont"/>
    <w:link w:val="BodyText"/>
    <w:rsid w:val="006932D7"/>
    <w:rPr>
      <w:rFonts w:ascii="Times New Roman" w:eastAsia="Arial Unicode MS" w:hAnsi="Times New Roman" w:cs="Arial Unicode MS"/>
      <w:color w:val="000000"/>
      <w:sz w:val="28"/>
      <w:szCs w:val="28"/>
      <w:u w:color="000000"/>
      <w:bdr w:val="nil"/>
    </w:rPr>
  </w:style>
  <w:style w:type="character" w:customStyle="1" w:styleId="Heading1Char">
    <w:name w:val="Heading 1 Char"/>
    <w:basedOn w:val="DefaultParagraphFont"/>
    <w:link w:val="Heading1"/>
    <w:uiPriority w:val="9"/>
    <w:rsid w:val="00134C4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F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737438">
      <w:bodyDiv w:val="1"/>
      <w:marLeft w:val="0"/>
      <w:marRight w:val="0"/>
      <w:marTop w:val="0"/>
      <w:marBottom w:val="0"/>
      <w:divBdr>
        <w:top w:val="none" w:sz="0" w:space="0" w:color="auto"/>
        <w:left w:val="none" w:sz="0" w:space="0" w:color="auto"/>
        <w:bottom w:val="none" w:sz="0" w:space="0" w:color="auto"/>
        <w:right w:val="none" w:sz="0" w:space="0" w:color="auto"/>
      </w:divBdr>
    </w:div>
    <w:div w:id="101673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Resources for Students 110 Wilder TowerMemphis, TN 38152Office: 901-678-2880Fax: 901-678-3070www.memphis.edu</dc:title>
  <dc:subject/>
  <dc:creator>Tara Marie Buchannan (tmbchnnn)</dc:creator>
  <cp:keywords/>
  <dc:description/>
  <cp:lastModifiedBy>Tara Marie Buchannan (tmbchnnn)</cp:lastModifiedBy>
  <cp:revision>3</cp:revision>
  <cp:lastPrinted>2024-08-07T12:57:00Z</cp:lastPrinted>
  <dcterms:created xsi:type="dcterms:W3CDTF">2024-08-08T14:14:00Z</dcterms:created>
  <dcterms:modified xsi:type="dcterms:W3CDTF">2024-08-08T14:25:00Z</dcterms:modified>
</cp:coreProperties>
</file>