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3870"/>
    <w:p w:rsidR="00000000" w:rsidRDefault="00CA387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t xml:space="preserve">Electronic excitation 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>UV (200-400 nm) and visible light (400-700 nm)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>Electron promoted from occupied to unoccupied orbital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>E = h</w:t>
      </w:r>
      <w:r>
        <w:rPr>
          <w:rFonts w:ascii="Symbol" w:hAnsi="Symbol"/>
        </w:rPr>
        <w:t></w:t>
      </w:r>
      <w:r w:rsidR="00365FD0">
        <w:t xml:space="preserve"> = 286</w:t>
      </w:r>
      <w:r>
        <w:t>00/</w:t>
      </w:r>
      <w:r>
        <w:rPr>
          <w:rFonts w:ascii="Symbol" w:hAnsi="Symbol"/>
        </w:rPr>
        <w:t></w:t>
      </w:r>
      <w:r>
        <w:t xml:space="preserve"> (kcal/</w:t>
      </w:r>
      <w:proofErr w:type="spellStart"/>
      <w:r>
        <w:t>mol</w:t>
      </w:r>
      <w:proofErr w:type="spellEnd"/>
      <w:r>
        <w:t>)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>Spin inversion is forbidden by quantum mechanical selection rules (conservation of spin)</w:t>
      </w:r>
    </w:p>
    <w:p w:rsidR="00000000" w:rsidRDefault="00CA387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t>Franck-Condon</w:t>
      </w:r>
      <w:r>
        <w:t xml:space="preserve"> Principle – nuclei do not move during electron promotion (fs)</w:t>
      </w:r>
    </w:p>
    <w:p w:rsidR="00000000" w:rsidRDefault="00CA3870">
      <w:pPr>
        <w:numPr>
          <w:ilvl w:val="1"/>
          <w:numId w:val="1"/>
        </w:numPr>
      </w:pPr>
      <w:r>
        <w:t>initial excited state geometry</w:t>
      </w:r>
    </w:p>
    <w:p w:rsidR="00000000" w:rsidRDefault="00CA3870">
      <w:pPr>
        <w:numPr>
          <w:ilvl w:val="1"/>
          <w:numId w:val="1"/>
        </w:numPr>
      </w:pPr>
      <w:r>
        <w:t>Hydrogen molecule</w:t>
      </w:r>
    </w:p>
    <w:p w:rsidR="00000000" w:rsidRDefault="00CA3870">
      <w:pPr>
        <w:numPr>
          <w:ilvl w:val="2"/>
          <w:numId w:val="1"/>
        </w:numPr>
      </w:pPr>
      <w:r>
        <w:t>H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 xml:space="preserve">, orbital occupation is </w:t>
      </w:r>
      <w:r>
        <w:rPr>
          <w:rFonts w:ascii="Symbol" w:hAnsi="Symbol"/>
        </w:rPr>
        <w:t></w:t>
      </w:r>
      <w:r>
        <w:t>(1)</w:t>
      </w:r>
    </w:p>
    <w:p w:rsidR="00000000" w:rsidRDefault="00CA3870">
      <w:pPr>
        <w:numPr>
          <w:ilvl w:val="2"/>
          <w:numId w:val="1"/>
        </w:numPr>
      </w:pPr>
      <w:r>
        <w:t>H</w:t>
      </w:r>
      <w:r>
        <w:rPr>
          <w:vertAlign w:val="subscript"/>
        </w:rPr>
        <w:t>2</w:t>
      </w:r>
      <w:r>
        <w:t xml:space="preserve">, orbital occupation is </w:t>
      </w:r>
      <w:r>
        <w:rPr>
          <w:rFonts w:ascii="Symbol" w:hAnsi="Symbol"/>
        </w:rPr>
        <w:t></w:t>
      </w:r>
      <w:r>
        <w:t>(2), add 1 e, nuclear move together</w:t>
      </w:r>
    </w:p>
    <w:p w:rsidR="00000000" w:rsidRDefault="00CA3870">
      <w:pPr>
        <w:numPr>
          <w:ilvl w:val="2"/>
          <w:numId w:val="1"/>
        </w:numPr>
      </w:pPr>
      <w:r>
        <w:t>H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 xml:space="preserve">, orbital occupation is </w:t>
      </w:r>
      <w:r>
        <w:rPr>
          <w:rFonts w:ascii="Symbol" w:hAnsi="Symbol"/>
        </w:rPr>
        <w:t></w:t>
      </w:r>
      <w:r>
        <w:t>(2)</w:t>
      </w:r>
      <w:r>
        <w:rPr>
          <w:rFonts w:ascii="Symbol" w:hAnsi="Symbol"/>
        </w:rPr>
        <w:t></w:t>
      </w:r>
      <w:r>
        <w:rPr>
          <w:rFonts w:ascii="Symbol" w:hAnsi="Symbol"/>
        </w:rPr>
        <w:t></w:t>
      </w:r>
      <w:r>
        <w:t>(1), add 1e, nuc</w:t>
      </w:r>
      <w:r>
        <w:t>lei move apart</w:t>
      </w:r>
    </w:p>
    <w:p w:rsidR="00000000" w:rsidRDefault="00CA3870">
      <w:pPr>
        <w:numPr>
          <w:ilvl w:val="2"/>
          <w:numId w:val="1"/>
        </w:numPr>
      </w:pPr>
      <w:r>
        <w:t>equilibrium positions for each is different, different nuclear-electron attraction</w:t>
      </w:r>
    </w:p>
    <w:p w:rsidR="00000000" w:rsidRDefault="00CA3870">
      <w:pPr>
        <w:numPr>
          <w:ilvl w:val="2"/>
          <w:numId w:val="1"/>
        </w:numPr>
      </w:pPr>
      <w:r>
        <w:rPr>
          <w:position w:val="-10"/>
        </w:rPr>
        <w:object w:dxaOrig="1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7pt" o:ole="">
            <v:imagedata r:id="rId8" o:title=""/>
          </v:shape>
          <o:OLEObject Type="Embed" ProgID="Equation.3" ShapeID="_x0000_i1025" DrawAspect="Content" ObjectID="_1396704983" r:id="rId9"/>
        </w:object>
      </w:r>
      <w:r>
        <w:t xml:space="preserve">, orbital occupation is </w:t>
      </w:r>
      <w:r>
        <w:rPr>
          <w:rFonts w:ascii="Symbol" w:hAnsi="Symbol"/>
        </w:rPr>
        <w:t></w:t>
      </w:r>
      <w:r>
        <w:t>(1)</w:t>
      </w:r>
      <w:r>
        <w:rPr>
          <w:rFonts w:ascii="Symbol" w:hAnsi="Symbol"/>
        </w:rPr>
        <w:t></w:t>
      </w:r>
      <w:r>
        <w:rPr>
          <w:rFonts w:ascii="Symbol" w:hAnsi="Symbol"/>
        </w:rPr>
        <w:t></w:t>
      </w:r>
      <w:r>
        <w:t>(1), nuclei fall apart</w:t>
      </w:r>
    </w:p>
    <w:p w:rsidR="00000000" w:rsidRDefault="00CA3870">
      <w:pPr>
        <w:numPr>
          <w:ilvl w:val="2"/>
          <w:numId w:val="1"/>
        </w:numPr>
      </w:pPr>
      <w:r>
        <w:t>more complex molecules have more electrons and often do not fragment</w:t>
      </w:r>
    </w:p>
    <w:p w:rsidR="00000000" w:rsidRDefault="00CA3870">
      <w:pPr>
        <w:numPr>
          <w:ilvl w:val="1"/>
          <w:numId w:val="1"/>
        </w:numPr>
      </w:pPr>
      <w:proofErr w:type="spellStart"/>
      <w:r>
        <w:t>ethene</w:t>
      </w:r>
      <w:proofErr w:type="spellEnd"/>
    </w:p>
    <w:p w:rsidR="00000000" w:rsidRDefault="00CA3870">
      <w:pPr>
        <w:numPr>
          <w:ilvl w:val="2"/>
          <w:numId w:val="1"/>
        </w:numPr>
      </w:pPr>
      <w:r>
        <w:t>consid</w:t>
      </w:r>
      <w:r>
        <w:t>er only bonding between carbons</w:t>
      </w:r>
    </w:p>
    <w:p w:rsidR="00000000" w:rsidRDefault="00CA3870">
      <w:pPr>
        <w:numPr>
          <w:ilvl w:val="2"/>
          <w:numId w:val="1"/>
        </w:numPr>
      </w:pPr>
      <w:r>
        <w:t xml:space="preserve">lowest energy transitions is HOMO-LUMO transition, </w:t>
      </w:r>
      <w:r>
        <w:rPr>
          <w:rFonts w:ascii="Symbol" w:hAnsi="Symbol"/>
        </w:rPr>
        <w:t></w:t>
      </w:r>
      <w:r>
        <w:t xml:space="preserve"> to </w:t>
      </w:r>
      <w:r>
        <w:rPr>
          <w:rFonts w:ascii="Symbol" w:hAnsi="Symbol"/>
        </w:rPr>
        <w:t></w:t>
      </w:r>
      <w:r>
        <w:rPr>
          <w:rFonts w:ascii="Symbol" w:hAnsi="Symbol"/>
        </w:rPr>
        <w:t></w:t>
      </w:r>
      <w:r>
        <w:t xml:space="preserve"> </w:t>
      </w:r>
    </w:p>
    <w:p w:rsidR="00000000" w:rsidRDefault="00365FD0">
      <w:pPr>
        <w:ind w:left="720"/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114935</wp:posOffset>
            </wp:positionV>
            <wp:extent cx="3124200" cy="3019425"/>
            <wp:effectExtent l="0" t="0" r="0" b="9525"/>
            <wp:wrapSquare wrapText="bothSides"/>
            <wp:docPr id="2" name="Picture 2" descr="CH13 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13 fi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52" t="10229" r="16902" b="5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 w:rsidR="00CA3870">
        <w:object w:dxaOrig="1230" w:dyaOrig="2010">
          <v:shape id="_x0000_i1044" type="#_x0000_t75" style="width:61.5pt;height:100.5pt" o:ole="">
            <v:imagedata r:id="rId11" o:title=""/>
          </v:shape>
          <o:OLEObject Type="Embed" ProgID="ChemWindow.Document" ShapeID="_x0000_i1044" DrawAspect="Content" ObjectID="_1396704984" r:id="rId12"/>
        </w:object>
      </w:r>
      <w:bookmarkEnd w:id="0"/>
    </w:p>
    <w:p w:rsidR="00000000" w:rsidRDefault="00CA3870">
      <w:pPr>
        <w:numPr>
          <w:ilvl w:val="2"/>
          <w:numId w:val="1"/>
        </w:numPr>
      </w:pPr>
      <w:proofErr w:type="gramStart"/>
      <w:r>
        <w:t>excited</w:t>
      </w:r>
      <w:proofErr w:type="gramEnd"/>
      <w:r>
        <w:t xml:space="preserve"> state is </w:t>
      </w:r>
      <w:r>
        <w:rPr>
          <w:rFonts w:ascii="Symbol" w:hAnsi="Symbol"/>
        </w:rPr>
        <w:t></w:t>
      </w:r>
      <w:r>
        <w:t>(2)</w:t>
      </w:r>
      <w:r>
        <w:rPr>
          <w:rFonts w:ascii="Symbol" w:hAnsi="Symbol"/>
        </w:rPr>
        <w:t></w:t>
      </w:r>
      <w:r>
        <w:t>(1)</w:t>
      </w:r>
      <w:r>
        <w:rPr>
          <w:rFonts w:ascii="Symbol" w:hAnsi="Symbol"/>
        </w:rPr>
        <w:t></w:t>
      </w:r>
      <w:r>
        <w:rPr>
          <w:rFonts w:ascii="Symbol" w:hAnsi="Symbol"/>
        </w:rPr>
        <w:t></w:t>
      </w:r>
      <w:r>
        <w:t xml:space="preserve">(1).  What happens to </w:t>
      </w:r>
      <w:r>
        <w:rPr>
          <w:rFonts w:ascii="Symbol" w:hAnsi="Symbol"/>
        </w:rPr>
        <w:t></w:t>
      </w:r>
      <w:r>
        <w:t xml:space="preserve"> bonding?</w:t>
      </w:r>
    </w:p>
    <w:p w:rsidR="00000000" w:rsidRDefault="00CA3870">
      <w:pPr>
        <w:numPr>
          <w:ilvl w:val="2"/>
          <w:numId w:val="1"/>
        </w:numPr>
      </w:pPr>
      <w:r>
        <w:t xml:space="preserve">initial </w:t>
      </w:r>
      <w:r>
        <w:rPr>
          <w:rFonts w:ascii="Symbol" w:hAnsi="Symbol"/>
        </w:rPr>
        <w:t></w:t>
      </w:r>
      <w:r>
        <w:t xml:space="preserve"> bond has double bond length, repulsion greater than attracti</w:t>
      </w:r>
      <w:r>
        <w:t>on</w:t>
      </w:r>
    </w:p>
    <w:p w:rsidR="00000000" w:rsidRDefault="00CA3870">
      <w:pPr>
        <w:numPr>
          <w:ilvl w:val="2"/>
          <w:numId w:val="1"/>
        </w:numPr>
      </w:pPr>
      <w:r>
        <w:t xml:space="preserve">energy changes are vertical, nuclear changes are horizontal, figure 13.1 in Carey and </w:t>
      </w:r>
      <w:proofErr w:type="spellStart"/>
      <w:r>
        <w:t>Sundburg</w:t>
      </w:r>
      <w:proofErr w:type="spellEnd"/>
    </w:p>
    <w:p w:rsidR="00000000" w:rsidRDefault="00CA3870">
      <w:pPr>
        <w:numPr>
          <w:ilvl w:val="2"/>
          <w:numId w:val="1"/>
        </w:numPr>
      </w:pPr>
      <w:r>
        <w:t>different electronic excited states have different geometries</w:t>
      </w:r>
    </w:p>
    <w:p w:rsidR="00000000" w:rsidRDefault="00CA3870">
      <w:pPr>
        <w:numPr>
          <w:ilvl w:val="2"/>
          <w:numId w:val="1"/>
        </w:numPr>
      </w:pPr>
      <w:r>
        <w:t>excited states usually have longer bond distances</w:t>
      </w:r>
    </w:p>
    <w:p w:rsidR="00000000" w:rsidRDefault="00CA3870">
      <w:pPr>
        <w:numPr>
          <w:ilvl w:val="2"/>
          <w:numId w:val="1"/>
        </w:numPr>
      </w:pPr>
      <w:r>
        <w:t xml:space="preserve">vibrational excitation and relaxation </w:t>
      </w:r>
    </w:p>
    <w:p w:rsidR="00000000" w:rsidRDefault="00CA3870">
      <w:pPr>
        <w:numPr>
          <w:ilvl w:val="3"/>
          <w:numId w:val="1"/>
        </w:numPr>
      </w:pPr>
      <w:r>
        <w:t>collisi</w:t>
      </w:r>
      <w:r>
        <w:t>ons and reorganization (ps)</w:t>
      </w:r>
    </w:p>
    <w:p w:rsidR="00000000" w:rsidRDefault="00CA3870">
      <w:pPr>
        <w:numPr>
          <w:ilvl w:val="3"/>
          <w:numId w:val="1"/>
        </w:numPr>
      </w:pPr>
      <w:r>
        <w:t>other than bond dissociation most reactions happen after relaxation</w:t>
      </w:r>
    </w:p>
    <w:p w:rsidR="00000000" w:rsidRDefault="00CA3870">
      <w:pPr>
        <w:numPr>
          <w:ilvl w:val="2"/>
          <w:numId w:val="1"/>
        </w:numPr>
      </w:pPr>
      <w:r>
        <w:t>intersystem crossing</w:t>
      </w:r>
    </w:p>
    <w:p w:rsidR="00000000" w:rsidRDefault="00CA3870">
      <w:pPr>
        <w:numPr>
          <w:ilvl w:val="2"/>
          <w:numId w:val="1"/>
        </w:numPr>
      </w:pPr>
      <w:r>
        <w:t>internal conversion</w:t>
      </w:r>
    </w:p>
    <w:p w:rsidR="00000000" w:rsidRDefault="00CA3870">
      <w:pPr>
        <w:numPr>
          <w:ilvl w:val="2"/>
          <w:numId w:val="1"/>
        </w:numPr>
      </w:pPr>
      <w:proofErr w:type="spellStart"/>
      <w:r>
        <w:t>emmision</w:t>
      </w:r>
      <w:proofErr w:type="spellEnd"/>
      <w:r>
        <w:t xml:space="preserve">- fluorescence and </w:t>
      </w:r>
      <w:proofErr w:type="spellStart"/>
      <w:r>
        <w:t>phosphoresence</w:t>
      </w:r>
      <w:proofErr w:type="spellEnd"/>
    </w:p>
    <w:p w:rsidR="00000000" w:rsidRDefault="00CA387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t>Energy transfer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>Excitation energy transferred to another molecule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lastRenderedPageBreak/>
        <w:t>Energy dono</w:t>
      </w:r>
      <w:r>
        <w:t xml:space="preserve">r is sensitizer, acceptor is sensitized 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>Energy acceptor is quencher, donor is quenched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 xml:space="preserve">Stern </w:t>
      </w:r>
      <w:proofErr w:type="spellStart"/>
      <w:r>
        <w:t>Volmer</w:t>
      </w:r>
      <w:proofErr w:type="spellEnd"/>
      <w:r>
        <w:t xml:space="preserve"> plot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>reaction of excited state competes with other process</w:t>
      </w:r>
    </w:p>
    <w:p w:rsidR="00000000" w:rsidRDefault="00CA3870">
      <w:pPr>
        <w:pStyle w:val="Header"/>
        <w:tabs>
          <w:tab w:val="clear" w:pos="4320"/>
          <w:tab w:val="clear" w:pos="8640"/>
        </w:tabs>
        <w:ind w:left="1440"/>
      </w:pPr>
      <w:r>
        <w:rPr>
          <w:position w:val="-6"/>
        </w:rPr>
        <w:object w:dxaOrig="980" w:dyaOrig="320">
          <v:shape id="_x0000_i1026" type="#_x0000_t75" style="width:49pt;height:16pt" o:ole="">
            <v:imagedata r:id="rId13" o:title=""/>
          </v:shape>
          <o:OLEObject Type="Embed" ProgID="Equation.3" ShapeID="_x0000_i1026" DrawAspect="Content" ObjectID="_1396704985" r:id="rId14"/>
        </w:object>
      </w:r>
    </w:p>
    <w:p w:rsidR="00000000" w:rsidRDefault="00CA3870">
      <w:pPr>
        <w:pStyle w:val="Header"/>
        <w:tabs>
          <w:tab w:val="clear" w:pos="4320"/>
          <w:tab w:val="clear" w:pos="8640"/>
        </w:tabs>
        <w:ind w:left="1440"/>
      </w:pPr>
      <w:r>
        <w:rPr>
          <w:position w:val="-8"/>
        </w:rPr>
        <w:object w:dxaOrig="1640" w:dyaOrig="340">
          <v:shape id="_x0000_i1027" type="#_x0000_t75" style="width:82pt;height:17pt" o:ole="">
            <v:imagedata r:id="rId15" o:title=""/>
          </v:shape>
          <o:OLEObject Type="Embed" ProgID="Equation.3" ShapeID="_x0000_i1027" DrawAspect="Content" ObjectID="_1396704986" r:id="rId16"/>
        </w:object>
      </w:r>
    </w:p>
    <w:p w:rsidR="00000000" w:rsidRDefault="00CA3870">
      <w:pPr>
        <w:pStyle w:val="Header"/>
        <w:tabs>
          <w:tab w:val="clear" w:pos="4320"/>
          <w:tab w:val="clear" w:pos="8640"/>
        </w:tabs>
        <w:ind w:left="1440"/>
      </w:pPr>
      <w:r>
        <w:rPr>
          <w:position w:val="-6"/>
        </w:rPr>
        <w:object w:dxaOrig="1520" w:dyaOrig="300">
          <v:shape id="_x0000_i1028" type="#_x0000_t75" style="width:76pt;height:15pt" o:ole="">
            <v:imagedata r:id="rId17" o:title=""/>
          </v:shape>
          <o:OLEObject Type="Embed" ProgID="Equation.3" ShapeID="_x0000_i1028" DrawAspect="Content" ObjectID="_1396704987" r:id="rId18"/>
        </w:objec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 xml:space="preserve">the fraction of photons </w:t>
      </w:r>
      <w:r>
        <w:t xml:space="preserve">yielding product is the quantum yield </w:t>
      </w:r>
      <w:r>
        <w:rPr>
          <w:rFonts w:ascii="Symbol" w:hAnsi="Symbol"/>
        </w:rPr>
        <w:t></w:t>
      </w:r>
      <w:r>
        <w:t>, depend on relative rates</w:t>
      </w:r>
    </w:p>
    <w:p w:rsidR="00000000" w:rsidRDefault="00CA3870">
      <w:pPr>
        <w:pStyle w:val="Header"/>
        <w:tabs>
          <w:tab w:val="clear" w:pos="4320"/>
          <w:tab w:val="clear" w:pos="8640"/>
        </w:tabs>
        <w:ind w:left="1440"/>
      </w:pPr>
      <w:r w:rsidRPr="00CA3870">
        <w:rPr>
          <w:position w:val="-32"/>
        </w:rPr>
        <w:object w:dxaOrig="2280" w:dyaOrig="700">
          <v:shape id="_x0000_i1047" type="#_x0000_t75" style="width:114pt;height:35pt" o:ole="">
            <v:imagedata r:id="rId19" o:title=""/>
          </v:shape>
          <o:OLEObject Type="Embed" ProgID="Equation.3" ShapeID="_x0000_i1047" DrawAspect="Content" ObjectID="_1396704988" r:id="rId20"/>
        </w:objec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proofErr w:type="gramStart"/>
      <w:r>
        <w:t>invert</w:t>
      </w:r>
      <w:proofErr w:type="gramEnd"/>
      <w:r>
        <w:t xml:space="preserve"> and assume quenching is diffusion control ~ 10</w:t>
      </w:r>
      <w:r w:rsidRPr="00CA3870">
        <w:rPr>
          <w:vertAlign w:val="superscript"/>
        </w:rPr>
        <w:t>10</w:t>
      </w:r>
      <w:r>
        <w:t xml:space="preserve"> M</w:t>
      </w:r>
      <w:r w:rsidRPr="00CA3870">
        <w:rPr>
          <w:vertAlign w:val="superscript"/>
        </w:rPr>
        <w:t>-1</w:t>
      </w:r>
      <w:r>
        <w:t xml:space="preserve"> s</w:t>
      </w:r>
      <w:r w:rsidRPr="00CA3870">
        <w:rPr>
          <w:vertAlign w:val="superscript"/>
        </w:rPr>
        <w:t>-1</w:t>
      </w:r>
      <w:r>
        <w:t xml:space="preserve">. </w:t>
      </w:r>
    </w:p>
    <w:p w:rsidR="00000000" w:rsidRDefault="00CA3870">
      <w:pPr>
        <w:pStyle w:val="Header"/>
        <w:tabs>
          <w:tab w:val="clear" w:pos="4320"/>
          <w:tab w:val="clear" w:pos="8640"/>
        </w:tabs>
        <w:ind w:left="1440"/>
      </w:pPr>
      <w:r w:rsidRPr="00CA3870">
        <w:rPr>
          <w:position w:val="-30"/>
        </w:rPr>
        <w:object w:dxaOrig="2220" w:dyaOrig="700">
          <v:shape id="_x0000_i1050" type="#_x0000_t75" style="width:111pt;height:35pt" o:ole="">
            <v:imagedata r:id="rId21" o:title=""/>
          </v:shape>
          <o:OLEObject Type="Embed" ProgID="Equation.3" ShapeID="_x0000_i1050" DrawAspect="Content" ObjectID="_1396704989" r:id="rId22"/>
        </w:object>
      </w:r>
    </w:p>
    <w:p w:rsidR="00000000" w:rsidRDefault="00CA387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t>Electrocyclic reactions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>Orbital Symmetry only applies as long as reaction is concerted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 xml:space="preserve">Relaxation results in geometry change, symmetry has changed 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>ISC – triplet reactions compete</w:t>
      </w:r>
      <w:r>
        <w:t xml:space="preserve"> with concerted reaction</w:t>
      </w:r>
    </w:p>
    <w:p w:rsidR="00000000" w:rsidRDefault="00CA387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rPr>
          <w:noProof/>
          <w:sz w:val="20"/>
        </w:rPr>
        <w:pict>
          <v:shape id="_x0000_s1027" type="#_x0000_t75" style="position:absolute;left:0;text-align:left;margin-left:205pt;margin-top:6pt;width:285pt;height:81.75pt;z-index:251658240">
            <v:imagedata r:id="rId23" o:title=""/>
            <w10:wrap type="square"/>
          </v:shape>
          <o:OLEObject Type="Embed" ProgID="ChemWindow.Document" ShapeID="_x0000_s1027" DrawAspect="Content" ObjectID="_1396705002" r:id="rId24"/>
        </w:pict>
      </w:r>
      <w:r>
        <w:t>Carbonyl compounds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 xml:space="preserve">n → </w:t>
      </w:r>
      <w:r>
        <w:rPr>
          <w:rFonts w:ascii="Symbol" w:hAnsi="Symbol"/>
        </w:rPr>
        <w:t></w:t>
      </w:r>
      <w:r>
        <w:t>* (first two states)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>singlet - 80-85 kcal/mol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>triplet – 75-80 kcal/mol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>dipole changes from 2.3 to 1.6 D, electron density moves from O to C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proofErr w:type="gramStart"/>
      <w:r>
        <w:t>n</w:t>
      </w:r>
      <w:proofErr w:type="gramEnd"/>
      <w:r>
        <w:t xml:space="preserve"> is on oxygen, </w:t>
      </w:r>
      <w:r>
        <w:rPr>
          <w:rFonts w:ascii="Symbol" w:hAnsi="Symbol"/>
        </w:rPr>
        <w:t></w:t>
      </w:r>
      <w:r>
        <w:t>* is on both but greater coefficient (density) on carbon.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 xml:space="preserve">carbon is </w:t>
      </w:r>
      <w:r>
        <w:t>pyramidal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rPr>
          <w:rFonts w:ascii="Symbol" w:hAnsi="Symbol"/>
        </w:rPr>
        <w:t></w:t>
      </w:r>
      <w:r>
        <w:t xml:space="preserve"> → </w:t>
      </w:r>
      <w:r>
        <w:rPr>
          <w:rFonts w:ascii="Symbol" w:hAnsi="Symbol"/>
        </w:rPr>
        <w:t></w:t>
      </w:r>
      <w:r>
        <w:t xml:space="preserve">* </w:t>
      </w:r>
      <w:r>
        <w:t>(</w:t>
      </w:r>
      <w:r>
        <w:t>third and fourth</w:t>
      </w:r>
      <w:r>
        <w:t xml:space="preserve"> states)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 xml:space="preserve">IC- </w:t>
      </w:r>
      <w:r>
        <w:rPr>
          <w:rFonts w:ascii="Symbol" w:hAnsi="Symbol"/>
        </w:rPr>
        <w:t></w:t>
      </w:r>
      <w:r>
        <w:t xml:space="preserve"> → </w:t>
      </w:r>
      <w:r>
        <w:rPr>
          <w:rFonts w:ascii="Symbol" w:hAnsi="Symbol"/>
        </w:rPr>
        <w:t></w:t>
      </w:r>
      <w:r>
        <w:rPr>
          <w:rFonts w:ascii="Symbol" w:hAnsi="Symbol"/>
        </w:rPr>
        <w:t></w:t>
      </w:r>
      <w:r>
        <w:t xml:space="preserve"> often converts to n → </w:t>
      </w:r>
      <w:r>
        <w:rPr>
          <w:rFonts w:ascii="Symbol" w:hAnsi="Symbol"/>
        </w:rPr>
        <w:t></w:t>
      </w:r>
      <w:r>
        <w:t>*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proofErr w:type="spellStart"/>
      <w:proofErr w:type="gramStart"/>
      <w:r>
        <w:t>k</w:t>
      </w:r>
      <w:r>
        <w:rPr>
          <w:vertAlign w:val="subscript"/>
        </w:rPr>
        <w:t>ISC</w:t>
      </w:r>
      <w:proofErr w:type="spellEnd"/>
      <w:proofErr w:type="gramEnd"/>
      <w:r>
        <w:t xml:space="preserve"> = 10</w:t>
      </w:r>
      <w:r>
        <w:rPr>
          <w:vertAlign w:val="superscript"/>
        </w:rPr>
        <w:t>10</w:t>
      </w:r>
      <w:r>
        <w:t xml:space="preserve"> s</w:t>
      </w:r>
      <w:r>
        <w:rPr>
          <w:vertAlign w:val="superscript"/>
        </w:rPr>
        <w:t>-1</w:t>
      </w:r>
      <w:r>
        <w:t>. faster than most reactions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 xml:space="preserve">triplet behaves like </w:t>
      </w:r>
      <w:proofErr w:type="spellStart"/>
      <w:r>
        <w:t>alkoxyl</w:t>
      </w:r>
      <w:proofErr w:type="spellEnd"/>
      <w:r>
        <w:t xml:space="preserve"> radical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 xml:space="preserve">hydrogen abstraction dominates in solution </w:t>
      </w:r>
    </w:p>
    <w:p w:rsidR="00000000" w:rsidRDefault="00CA3870">
      <w:pPr>
        <w:pStyle w:val="Header"/>
        <w:tabs>
          <w:tab w:val="clear" w:pos="4320"/>
          <w:tab w:val="clear" w:pos="8640"/>
        </w:tabs>
        <w:ind w:left="720"/>
      </w:pPr>
      <w:r>
        <w:object w:dxaOrig="8475" w:dyaOrig="2685">
          <v:shape id="_x0000_i1031" type="#_x0000_t75" style="width:419pt;height:129.5pt" o:ole="">
            <v:imagedata r:id="rId25" o:title=""/>
          </v:shape>
          <o:OLEObject Type="Embed" ProgID="ChemWindow.Document" ShapeID="_x0000_i1031" DrawAspect="Content" ObjectID="_1396704990" r:id="rId26"/>
        </w:objec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r>
        <w:t>R=R’=Ph, abstraction from alcohol yields radi</w:t>
      </w:r>
      <w:r>
        <w:t>cal that can couple or be reduced</w: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bookmarkStart w:id="1" w:name="_GoBack"/>
      <w:bookmarkEnd w:id="1"/>
      <w:r>
        <w:t>ortho aromatic substituents can react rapidly with carbonyl</w:t>
      </w:r>
    </w:p>
    <w:p w:rsidR="00000000" w:rsidRDefault="00CA3870">
      <w:pPr>
        <w:pStyle w:val="Header"/>
        <w:tabs>
          <w:tab w:val="clear" w:pos="4320"/>
          <w:tab w:val="clear" w:pos="8640"/>
        </w:tabs>
        <w:ind w:left="720"/>
      </w:pPr>
      <w:r>
        <w:object w:dxaOrig="8805" w:dyaOrig="2115">
          <v:shape id="_x0000_i1032" type="#_x0000_t75" style="width:440.5pt;height:106pt" o:ole="">
            <v:imagedata r:id="rId27" o:title=""/>
          </v:shape>
          <o:OLEObject Type="Embed" ProgID="ChemWindow.Document" ShapeID="_x0000_i1032" DrawAspect="Content" ObjectID="_1396704991" r:id="rId28"/>
        </w:object>
      </w:r>
    </w:p>
    <w:p w:rsidR="00000000" w:rsidRDefault="00CA3870">
      <w:pPr>
        <w:pStyle w:val="Header"/>
        <w:tabs>
          <w:tab w:val="clear" w:pos="4320"/>
          <w:tab w:val="clear" w:pos="8640"/>
        </w:tabs>
        <w:ind w:left="720"/>
      </w:pPr>
      <w:r>
        <w:object w:dxaOrig="8925" w:dyaOrig="1590">
          <v:shape id="_x0000_i1033" type="#_x0000_t75" style="width:446.5pt;height:79.5pt" o:ole="">
            <v:imagedata r:id="rId29" o:title=""/>
          </v:shape>
          <o:OLEObject Type="Embed" ProgID="ChemWindow.Document" ShapeID="_x0000_i1033" DrawAspect="Content" ObjectID="_1396704992" r:id="rId30"/>
        </w:object>
      </w:r>
    </w:p>
    <w:p w:rsidR="00000000" w:rsidRDefault="00CA3870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</w:pPr>
      <w:proofErr w:type="spellStart"/>
      <w:r>
        <w:t>photoenolization</w:t>
      </w:r>
      <w:proofErr w:type="spellEnd"/>
      <w:r>
        <w:t>- thermal reaction rapidly returns product to ketone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>Unimolecular reaction domin</w:t>
      </w:r>
      <w:r>
        <w:t xml:space="preserve">ates in gas phase: </w:t>
      </w:r>
      <w:r>
        <w:rPr>
          <w:rFonts w:ascii="Symbol" w:hAnsi="Symbol"/>
        </w:rPr>
        <w:t></w:t>
      </w:r>
      <w:r>
        <w:t xml:space="preserve"> cleavage followed by abstraction reactions</w:t>
      </w:r>
    </w:p>
    <w:p w:rsidR="00000000" w:rsidRDefault="00CA3870">
      <w:pPr>
        <w:pStyle w:val="Header"/>
        <w:tabs>
          <w:tab w:val="clear" w:pos="4320"/>
          <w:tab w:val="clear" w:pos="8640"/>
        </w:tabs>
      </w:pPr>
      <w:r>
        <w:object w:dxaOrig="10470" w:dyaOrig="1320">
          <v:shape id="_x0000_i1034" type="#_x0000_t75" style="width:503.5pt;height:63.5pt" o:ole="">
            <v:imagedata r:id="rId31" o:title=""/>
          </v:shape>
          <o:OLEObject Type="Embed" ProgID="ChemWindow.Document" ShapeID="_x0000_i1034" DrawAspect="Content" ObjectID="_1396704993" r:id="rId32"/>
        </w:object>
      </w:r>
    </w:p>
    <w:p w:rsidR="00000000" w:rsidRDefault="00CA3870">
      <w:pPr>
        <w:pStyle w:val="Header"/>
        <w:tabs>
          <w:tab w:val="clear" w:pos="4320"/>
          <w:tab w:val="clear" w:pos="8640"/>
        </w:tabs>
      </w:pPr>
      <w:r>
        <w:object w:dxaOrig="7455" w:dyaOrig="1410">
          <v:shape id="_x0000_i1035" type="#_x0000_t75" style="width:373pt;height:70.5pt" o:ole="">
            <v:imagedata r:id="rId33" o:title=""/>
          </v:shape>
          <o:OLEObject Type="Embed" ProgID="ChemWindow.Document" ShapeID="_x0000_i1035" DrawAspect="Content" ObjectID="_1396704994" r:id="rId34"/>
        </w:object>
      </w:r>
    </w:p>
    <w:p w:rsidR="00000000" w:rsidRDefault="00CA387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t>Photolysis of alkenes</w:t>
      </w:r>
    </w:p>
    <w:p w:rsidR="00000000" w:rsidRDefault="00CA387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</w:pPr>
      <w:r>
        <w:t xml:space="preserve">trans-2-butene, cis-2 </w:t>
      </w:r>
      <w:proofErr w:type="spellStart"/>
      <w:r>
        <w:t>butene</w:t>
      </w:r>
      <w:proofErr w:type="spellEnd"/>
    </w:p>
    <w:p w:rsidR="00000000" w:rsidRDefault="00CA3870">
      <w:pPr>
        <w:numPr>
          <w:ilvl w:val="2"/>
          <w:numId w:val="1"/>
        </w:numPr>
      </w:pPr>
      <w:r>
        <w:t xml:space="preserve">Loss of </w:t>
      </w:r>
      <w:r>
        <w:rPr>
          <w:rFonts w:ascii="Symbol" w:hAnsi="Symbol"/>
        </w:rPr>
        <w:t></w:t>
      </w:r>
      <w:r>
        <w:t xml:space="preserve"> bond in excited state</w:t>
      </w:r>
    </w:p>
    <w:p w:rsidR="00000000" w:rsidRDefault="00CA3870">
      <w:pPr>
        <w:numPr>
          <w:ilvl w:val="2"/>
          <w:numId w:val="1"/>
        </w:numPr>
      </w:pPr>
      <w:r>
        <w:t>cis-trans isomerization</w:t>
      </w:r>
    </w:p>
    <w:p w:rsidR="00000000" w:rsidRDefault="00CA3870">
      <w:pPr>
        <w:numPr>
          <w:ilvl w:val="1"/>
          <w:numId w:val="1"/>
        </w:numPr>
      </w:pPr>
      <w:r>
        <w:t>cis and trans stilbenes</w:t>
      </w:r>
    </w:p>
    <w:p w:rsidR="00000000" w:rsidRDefault="00CA3870">
      <w:pPr>
        <w:numPr>
          <w:ilvl w:val="2"/>
          <w:numId w:val="1"/>
        </w:numPr>
      </w:pPr>
      <w:proofErr w:type="spellStart"/>
      <w:r>
        <w:t>photostationar</w:t>
      </w:r>
      <w:r>
        <w:t>y</w:t>
      </w:r>
      <w:proofErr w:type="spellEnd"/>
      <w:r>
        <w:t xml:space="preserve"> state: equilibrium between cis and trans isomers </w:t>
      </w:r>
    </w:p>
    <w:p w:rsidR="00000000" w:rsidRDefault="00CA3870">
      <w:pPr>
        <w:ind w:left="720"/>
      </w:pPr>
      <w:r>
        <w:rPr>
          <w:position w:val="-20"/>
        </w:rPr>
        <w:object w:dxaOrig="1900" w:dyaOrig="499">
          <v:shape id="_x0000_i1036" type="#_x0000_t75" style="width:139pt;height:36.5pt" o:ole="">
            <v:imagedata r:id="rId35" o:title=""/>
          </v:shape>
          <o:OLEObject Type="Embed" ProgID="Equation.3" ShapeID="_x0000_i1036" DrawAspect="Content" ObjectID="_1396704995" r:id="rId36"/>
        </w:object>
      </w:r>
    </w:p>
    <w:p w:rsidR="00000000" w:rsidRDefault="00CA3870">
      <w:pPr>
        <w:pStyle w:val="Header"/>
        <w:tabs>
          <w:tab w:val="clear" w:pos="4320"/>
          <w:tab w:val="clear" w:pos="8640"/>
        </w:tabs>
      </w:pPr>
      <w:r>
        <w:object w:dxaOrig="10185" w:dyaOrig="1290">
          <v:shape id="_x0000_i1037" type="#_x0000_t75" style="width:503.5pt;height:64pt" o:ole="">
            <v:imagedata r:id="rId37" o:title=""/>
          </v:shape>
          <o:OLEObject Type="Embed" ProgID="ChemWindow.Document" ShapeID="_x0000_i1037" DrawAspect="Content" ObjectID="_1396704996" r:id="rId38"/>
        </w:object>
      </w:r>
    </w:p>
    <w:p w:rsidR="00000000" w:rsidRDefault="00CA3870">
      <w:pPr>
        <w:numPr>
          <w:ilvl w:val="2"/>
          <w:numId w:val="1"/>
        </w:numPr>
      </w:pPr>
      <w:r>
        <w:rPr>
          <w:position w:val="-20"/>
        </w:rPr>
        <w:object w:dxaOrig="2260" w:dyaOrig="499">
          <v:shape id="_x0000_i1038" type="#_x0000_t75" style="width:165.5pt;height:36.5pt" o:ole="">
            <v:imagedata r:id="rId39" o:title=""/>
          </v:shape>
          <o:OLEObject Type="Embed" ProgID="Equation.3" ShapeID="_x0000_i1038" DrawAspect="Content" ObjectID="_1396704997" r:id="rId40"/>
        </w:object>
      </w:r>
      <w:r>
        <w:t xml:space="preserve">, </w:t>
      </w:r>
      <w:r>
        <w:rPr>
          <w:position w:val="-20"/>
        </w:rPr>
        <w:object w:dxaOrig="1939" w:dyaOrig="499">
          <v:shape id="_x0000_i1039" type="#_x0000_t75" style="width:140pt;height:36.5pt" o:ole="">
            <v:imagedata r:id="rId41" o:title=""/>
          </v:shape>
          <o:OLEObject Type="Embed" ProgID="Equation.3" ShapeID="_x0000_i1039" DrawAspect="Content" ObjectID="_1396704998" r:id="rId42"/>
        </w:object>
      </w:r>
    </w:p>
    <w:p w:rsidR="00000000" w:rsidRDefault="00CA3870">
      <w:pPr>
        <w:numPr>
          <w:ilvl w:val="2"/>
          <w:numId w:val="1"/>
        </w:numPr>
      </w:pPr>
      <w:r>
        <w:rPr>
          <w:position w:val="-10"/>
        </w:rPr>
        <w:object w:dxaOrig="2280" w:dyaOrig="279">
          <v:shape id="_x0000_i1040" type="#_x0000_t75" style="width:171pt;height:20.5pt" o:ole="">
            <v:imagedata r:id="rId43" o:title=""/>
          </v:shape>
          <o:OLEObject Type="Embed" ProgID="Equation.3" ShapeID="_x0000_i1040" DrawAspect="Content" ObjectID="_1396704999" r:id="rId44"/>
        </w:object>
      </w:r>
    </w:p>
    <w:p w:rsidR="00000000" w:rsidRDefault="00CA3870">
      <w:pPr>
        <w:numPr>
          <w:ilvl w:val="2"/>
          <w:numId w:val="1"/>
        </w:numPr>
      </w:pPr>
      <w:r>
        <w:rPr>
          <w:position w:val="-24"/>
        </w:rPr>
        <w:object w:dxaOrig="1359" w:dyaOrig="540">
          <v:shape id="_x0000_i1041" type="#_x0000_t75" style="width:102pt;height:40pt" o:ole="">
            <v:imagedata r:id="rId45" o:title=""/>
          </v:shape>
          <o:OLEObject Type="Embed" ProgID="Equation.3" ShapeID="_x0000_i1041" DrawAspect="Content" ObjectID="_1396705000" r:id="rId46"/>
        </w:object>
      </w:r>
    </w:p>
    <w:p w:rsidR="00000000" w:rsidRDefault="00CA3870">
      <w:pPr>
        <w:numPr>
          <w:ilvl w:val="1"/>
          <w:numId w:val="1"/>
        </w:numPr>
      </w:pPr>
      <w:r>
        <w:t>sensitized cis-trans isomerization</w:t>
      </w:r>
    </w:p>
    <w:p w:rsidR="00000000" w:rsidRDefault="00CA3870">
      <w:pPr>
        <w:numPr>
          <w:ilvl w:val="2"/>
          <w:numId w:val="1"/>
        </w:numPr>
      </w:pPr>
      <w:r>
        <w:lastRenderedPageBreak/>
        <w:t>trans absorbanc</w:t>
      </w:r>
      <w:r>
        <w:t>e to 280 nm, cis to 270 nm</w:t>
      </w:r>
    </w:p>
    <w:p w:rsidR="00000000" w:rsidRDefault="00CA3870">
      <w:pPr>
        <w:numPr>
          <w:ilvl w:val="2"/>
          <w:numId w:val="1"/>
        </w:numPr>
      </w:pPr>
      <w:r>
        <w:t>sensitizer with E</w:t>
      </w:r>
      <w:r>
        <w:rPr>
          <w:vertAlign w:val="subscript"/>
        </w:rPr>
        <w:t>T</w:t>
      </w:r>
      <w:r>
        <w:t xml:space="preserve"> &gt; 60 kcal/mol yields [cis]/[trans] = 1</w:t>
      </w:r>
    </w:p>
    <w:p w:rsidR="00000000" w:rsidRDefault="00CA3870">
      <w:pPr>
        <w:numPr>
          <w:ilvl w:val="2"/>
          <w:numId w:val="1"/>
        </w:numPr>
      </w:pPr>
      <w:proofErr w:type="gramStart"/>
      <w:r>
        <w:t>sensitizer</w:t>
      </w:r>
      <w:proofErr w:type="gramEnd"/>
      <w:r>
        <w:t xml:space="preserve"> with E</w:t>
      </w:r>
      <w:r>
        <w:rPr>
          <w:vertAlign w:val="subscript"/>
        </w:rPr>
        <w:t>T</w:t>
      </w:r>
      <w:r>
        <w:t xml:space="preserve"> = 52 to 58 kcal/mol yields [cis]/[trans] &gt; 1 because </w:t>
      </w:r>
      <w:r>
        <w:rPr>
          <w:rFonts w:ascii="Symbol" w:hAnsi="Symbol"/>
        </w:rPr>
        <w:t></w:t>
      </w:r>
      <w:r>
        <w:rPr>
          <w:vertAlign w:val="subscript"/>
        </w:rPr>
        <w:t>t</w:t>
      </w:r>
      <w:r>
        <w:t>/</w:t>
      </w:r>
      <w:r>
        <w:rPr>
          <w:rFonts w:ascii="Symbol" w:hAnsi="Symbol"/>
        </w:rPr>
        <w:t></w:t>
      </w:r>
      <w:r>
        <w:rPr>
          <w:rFonts w:ascii="Symbol" w:hAnsi="Symbol"/>
        </w:rPr>
        <w:t></w:t>
      </w:r>
      <w:r>
        <w:rPr>
          <w:vertAlign w:val="subscript"/>
        </w:rPr>
        <w:t>c</w:t>
      </w:r>
      <w:r>
        <w:t xml:space="preserve"> &gt; 1.</w:t>
      </w:r>
    </w:p>
    <w:p w:rsidR="00000000" w:rsidRDefault="00CA387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proofErr w:type="spellStart"/>
      <w:r>
        <w:t>Dienes</w:t>
      </w:r>
      <w:proofErr w:type="spellEnd"/>
      <w:r>
        <w:t xml:space="preserve"> undergo cis-trans isomerization and electrocyclic reactions</w:t>
      </w:r>
    </w:p>
    <w:p w:rsidR="00000000" w:rsidRDefault="00CA3870">
      <w:pPr>
        <w:numPr>
          <w:ilvl w:val="1"/>
          <w:numId w:val="1"/>
        </w:numPr>
      </w:pPr>
      <w:r>
        <w:t>s-cis and s-trans have different energy excited state</w:t>
      </w:r>
    </w:p>
    <w:p w:rsidR="00000000" w:rsidRDefault="00CA3870">
      <w:pPr>
        <w:numPr>
          <w:ilvl w:val="1"/>
          <w:numId w:val="1"/>
        </w:numPr>
      </w:pPr>
      <w:r>
        <w:t>changing sensitizer changes selectivity for excitation of conformers</w:t>
      </w:r>
    </w:p>
    <w:p w:rsidR="00000000" w:rsidRDefault="00CA3870">
      <w:pPr>
        <w:numPr>
          <w:ilvl w:val="1"/>
          <w:numId w:val="1"/>
        </w:numPr>
      </w:pPr>
      <w:r>
        <w:t>both s-cis and s-trans can undergo 2 +2 cycloaddition</w:t>
      </w:r>
    </w:p>
    <w:p w:rsidR="00000000" w:rsidRDefault="00CA3870">
      <w:pPr>
        <w:numPr>
          <w:ilvl w:val="1"/>
          <w:numId w:val="1"/>
        </w:numPr>
      </w:pPr>
      <w:r>
        <w:t xml:space="preserve">only s-cis undergoes 2+4 cycloaddition </w:t>
      </w:r>
    </w:p>
    <w:p w:rsidR="00000000" w:rsidRDefault="00CA3870">
      <w:pPr>
        <w:numPr>
          <w:ilvl w:val="2"/>
          <w:numId w:val="1"/>
        </w:numPr>
      </w:pPr>
      <w:r>
        <w:t>s-cis has lower excited state energy</w:t>
      </w:r>
    </w:p>
    <w:p w:rsidR="00000000" w:rsidRDefault="00CA3870">
      <w:pPr>
        <w:numPr>
          <w:ilvl w:val="2"/>
          <w:numId w:val="1"/>
        </w:numPr>
      </w:pPr>
      <w:r>
        <w:t>producing more s-cis excited state produces more cyclohexene product</w:t>
      </w:r>
    </w:p>
    <w:p w:rsidR="00000000" w:rsidRDefault="00CA3870">
      <w:pPr>
        <w:numPr>
          <w:ilvl w:val="2"/>
          <w:numId w:val="1"/>
        </w:numPr>
      </w:pPr>
      <w:r>
        <w:t>can be accomplished with lower energy sensitizer</w:t>
      </w:r>
    </w:p>
    <w:p w:rsidR="00000000" w:rsidRDefault="00CA3870">
      <w:pPr>
        <w:pStyle w:val="Header"/>
        <w:tabs>
          <w:tab w:val="clear" w:pos="4320"/>
          <w:tab w:val="clear" w:pos="8640"/>
        </w:tabs>
      </w:pPr>
      <w:r>
        <w:object w:dxaOrig="7920" w:dyaOrig="2820">
          <v:shape id="_x0000_i1042" type="#_x0000_t75" style="width:396pt;height:141pt" o:ole="">
            <v:imagedata r:id="rId47" o:title=""/>
          </v:shape>
          <o:OLEObject Type="Embed" ProgID="ChemWindow.Document" ShapeID="_x0000_i1042" DrawAspect="Content" ObjectID="_1396705001" r:id="rId48"/>
        </w:object>
      </w:r>
    </w:p>
    <w:p w:rsidR="00000000" w:rsidRDefault="00CA3870">
      <w:pPr>
        <w:pStyle w:val="Header"/>
        <w:tabs>
          <w:tab w:val="clear" w:pos="4320"/>
          <w:tab w:val="clear" w:pos="8640"/>
        </w:tabs>
      </w:pPr>
    </w:p>
    <w:p w:rsidR="00000000" w:rsidRDefault="00CA3870">
      <w:pPr>
        <w:pStyle w:val="Header"/>
        <w:tabs>
          <w:tab w:val="clear" w:pos="4320"/>
          <w:tab w:val="clear" w:pos="8640"/>
        </w:tabs>
      </w:pPr>
      <w:proofErr w:type="gramStart"/>
      <w:r>
        <w:t>problems</w:t>
      </w:r>
      <w:proofErr w:type="gramEnd"/>
      <w:r>
        <w:t>: 2ae,3ac,4acln,6,9</w:t>
      </w:r>
      <w:r>
        <w:t>,15</w:t>
      </w:r>
    </w:p>
    <w:sectPr w:rsidR="00000000">
      <w:headerReference w:type="default" r:id="rId49"/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3870">
      <w:r>
        <w:separator/>
      </w:r>
    </w:p>
  </w:endnote>
  <w:endnote w:type="continuationSeparator" w:id="0">
    <w:p w:rsidR="00000000" w:rsidRDefault="00CA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3870">
      <w:r>
        <w:separator/>
      </w:r>
    </w:p>
  </w:footnote>
  <w:footnote w:type="continuationSeparator" w:id="0">
    <w:p w:rsidR="00000000" w:rsidRDefault="00CA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4B7F" w:rsidP="00A84B7F">
    <w:pPr>
      <w:pStyle w:val="Header"/>
      <w:tabs>
        <w:tab w:val="clear" w:pos="4320"/>
        <w:tab w:val="clear" w:pos="8640"/>
        <w:tab w:val="center" w:pos="5040"/>
        <w:tab w:val="right" w:pos="9900"/>
      </w:tabs>
    </w:pPr>
    <w:r w:rsidRPr="00D46887">
      <w:rPr>
        <w:rFonts w:ascii="Arial" w:hAnsi="Arial"/>
      </w:rPr>
      <w:t>C</w:t>
    </w:r>
    <w:r>
      <w:rPr>
        <w:rFonts w:ascii="Arial" w:hAnsi="Arial"/>
      </w:rPr>
      <w:t>S1</w:t>
    </w:r>
    <w:r>
      <w:rPr>
        <w:rFonts w:ascii="Arial" w:hAnsi="Arial"/>
      </w:rPr>
      <w:t>2</w:t>
    </w:r>
    <w:r>
      <w:rPr>
        <w:rFonts w:ascii="Arial" w:hAnsi="Arial"/>
      </w:rPr>
      <w:t xml:space="preserve"> </w:t>
    </w:r>
    <w:r>
      <w:rPr>
        <w:rFonts w:ascii="Arial" w:hAnsi="Arial"/>
      </w:rPr>
      <w:t>Photochemistry</w:t>
    </w:r>
    <w:r w:rsidRPr="00D46887">
      <w:rPr>
        <w:rFonts w:ascii="Arial" w:hAnsi="Arial"/>
      </w:rPr>
      <w:t>.doc</w:t>
    </w:r>
    <w:r>
      <w:rPr>
        <w:rFonts w:ascii="Arial" w:hAnsi="Arial"/>
      </w:rPr>
      <w:t>x</w:t>
    </w:r>
    <w:r w:rsidR="00CA3870">
      <w:tab/>
    </w:r>
    <w:r>
      <w:t>2012April23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A3870">
      <w:rPr>
        <w:noProof/>
      </w:rPr>
      <w:t>2</w:t>
    </w:r>
    <w:r>
      <w:rPr>
        <w:noProof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24C5C"/>
    <w:multiLevelType w:val="multilevel"/>
    <w:tmpl w:val="B9D6C44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F"/>
    <w:rsid w:val="00365FD0"/>
    <w:rsid w:val="00A84B7F"/>
    <w:rsid w:val="00C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University of Memphis, Chem.</Company>
  <LinksUpToDate>false</LinksUpToDate>
  <CharactersWithSpaces>4159</CharactersWithSpaces>
  <SharedDoc>false</SharedDoc>
  <HLinks>
    <vt:vector size="6" baseType="variant">
      <vt:variant>
        <vt:i4>5898267</vt:i4>
      </vt:variant>
      <vt:variant>
        <vt:i4>-1</vt:i4>
      </vt:variant>
      <vt:variant>
        <vt:i4>1026</vt:i4>
      </vt:variant>
      <vt:variant>
        <vt:i4>1</vt:i4>
      </vt:variant>
      <vt:variant>
        <vt:lpwstr>CH13 fig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Ted Burkey</dc:creator>
  <cp:lastModifiedBy>xxxx</cp:lastModifiedBy>
  <cp:revision>3</cp:revision>
  <cp:lastPrinted>2012-04-23T21:04:00Z</cp:lastPrinted>
  <dcterms:created xsi:type="dcterms:W3CDTF">2012-04-23T21:43:00Z</dcterms:created>
  <dcterms:modified xsi:type="dcterms:W3CDTF">2012-04-23T21:50:00Z</dcterms:modified>
</cp:coreProperties>
</file>