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038" w:rsidRDefault="00BE7038" w:rsidP="00662841">
      <w:pPr>
        <w:spacing w:after="240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Note: problems 1-</w:t>
      </w:r>
      <w:r w:rsidR="003A7DFB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include electrocyclic reactions, </w:t>
      </w:r>
      <w:r w:rsidR="003A7DFB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-</w:t>
      </w:r>
      <w:r w:rsidR="003A7DFB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 xml:space="preserve"> cycloadditions, and </w:t>
      </w:r>
      <w:r w:rsidR="003A7DFB"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>-</w:t>
      </w:r>
      <w:r w:rsidR="00236F6D">
        <w:rPr>
          <w:rFonts w:ascii="Arial" w:hAnsi="Arial"/>
          <w:sz w:val="24"/>
        </w:rPr>
        <w:t>14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sigmatropic</w:t>
      </w:r>
      <w:proofErr w:type="spellEnd"/>
      <w:r>
        <w:rPr>
          <w:rFonts w:ascii="Arial" w:hAnsi="Arial"/>
          <w:sz w:val="24"/>
        </w:rPr>
        <w:t xml:space="preserve"> shifts.</w:t>
      </w:r>
    </w:p>
    <w:p w:rsidR="00662841" w:rsidRDefault="00175009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whether each reaction is thermally or photochemically allowed as concerted processes.</w:t>
      </w:r>
    </w:p>
    <w:p w:rsidR="00C2627C" w:rsidRDefault="00BE7038" w:rsidP="00C2627C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599" w:dyaOrig="3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pt;height:148.2pt;mso-position-vertical:absolute" o:ole="">
            <v:imagedata r:id="rId7" o:title=""/>
          </v:shape>
          <o:OLEObject Type="Embed" ProgID="ChemDraw.Document.6.0" ShapeID="_x0000_i1025" DrawAspect="Content" ObjectID="_1574282951" r:id="rId8"/>
        </w:object>
      </w:r>
    </w:p>
    <w:p w:rsidR="00175009" w:rsidRPr="00F21729" w:rsidRDefault="000A6520" w:rsidP="00175009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F21729">
        <w:rPr>
          <w:rFonts w:ascii="Arial" w:hAnsi="Arial"/>
          <w:sz w:val="24"/>
        </w:rPr>
        <w:t>Show the</w:t>
      </w:r>
      <w:r w:rsidR="0010708B">
        <w:rPr>
          <w:rFonts w:ascii="Arial" w:hAnsi="Arial"/>
          <w:sz w:val="24"/>
        </w:rPr>
        <w:t xml:space="preserve"> thermal</w:t>
      </w:r>
      <w:r w:rsidRPr="00F21729">
        <w:rPr>
          <w:rFonts w:ascii="Arial" w:hAnsi="Arial"/>
          <w:sz w:val="24"/>
        </w:rPr>
        <w:t xml:space="preserve"> mechanisms, (and stereochemistry of each step as applicable) and identify the process (4n or 4n+2) for each of the following products. Show appropriate conformations in each step</w:t>
      </w:r>
      <w:r w:rsidR="00BE7038" w:rsidRPr="00F21729">
        <w:rPr>
          <w:rFonts w:ascii="Arial" w:hAnsi="Arial"/>
          <w:sz w:val="24"/>
        </w:rPr>
        <w:t>.</w:t>
      </w:r>
    </w:p>
    <w:p w:rsidR="00175009" w:rsidRDefault="00BE7038" w:rsidP="00175009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4776" w:dyaOrig="2311">
          <v:shape id="_x0000_i1026" type="#_x0000_t75" style="width:178.35pt;height:86.25pt" o:ole="">
            <v:imagedata r:id="rId9" o:title=""/>
          </v:shape>
          <o:OLEObject Type="Embed" ProgID="ChemDraw.Document.6.0" ShapeID="_x0000_i1026" DrawAspect="Content" ObjectID="_1574282952" r:id="rId10"/>
        </w:object>
      </w:r>
      <w:r>
        <w:tab/>
      </w:r>
      <w:r>
        <w:tab/>
      </w:r>
      <w:r>
        <w:tab/>
      </w:r>
      <w:r w:rsidR="00B87B57">
        <w:object w:dxaOrig="5500" w:dyaOrig="2009">
          <v:shape id="_x0000_i1027" type="#_x0000_t75" style="width:205.95pt;height:75.35pt" o:ole="">
            <v:imagedata r:id="rId11" o:title=""/>
          </v:shape>
          <o:OLEObject Type="Embed" ProgID="ChemDraw.Document.6.0" ShapeID="_x0000_i1027" DrawAspect="Content" ObjectID="_1574282953" r:id="rId12"/>
        </w:object>
      </w:r>
    </w:p>
    <w:p w:rsidR="00175009" w:rsidRDefault="00E858F1" w:rsidP="00175009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mechanisms, (and stereochemistry of each step as applicable) and identify the process (4n or 4n+2, electrocyclic, [x,y]-sigmatropic shift, cycloaddition, suprafactial, antarafacial, etc.) for each of the following products</w:t>
      </w:r>
      <w:r w:rsidR="00175009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Show appropriate conformations in each step.</w:t>
      </w:r>
    </w:p>
    <w:p w:rsidR="00C25482" w:rsidRPr="00C25482" w:rsidRDefault="00C25482" w:rsidP="00C25482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989" w:dyaOrig="2733">
          <v:shape id="_x0000_i1028" type="#_x0000_t75" style="width:298.9pt;height:102.15pt" o:ole="">
            <v:imagedata r:id="rId13" o:title=""/>
          </v:shape>
          <o:OLEObject Type="Embed" ProgID="ChemDraw.Document.6.0" ShapeID="_x0000_i1028" DrawAspect="Content" ObjectID="_1574282954" r:id="rId14"/>
        </w:object>
      </w:r>
    </w:p>
    <w:p w:rsidR="00C25482" w:rsidRDefault="00011E16" w:rsidP="00854BC7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a mechanism for each of the following reactions. Indicate if the processes are conrota</w:t>
      </w:r>
      <w:r w:rsidR="0010708B">
        <w:rPr>
          <w:rFonts w:ascii="Arial" w:hAnsi="Arial"/>
          <w:sz w:val="24"/>
        </w:rPr>
        <w:t>to</w:t>
      </w:r>
      <w:r>
        <w:rPr>
          <w:rFonts w:ascii="Arial" w:hAnsi="Arial"/>
          <w:sz w:val="24"/>
        </w:rPr>
        <w:t>ry or disrota</w:t>
      </w:r>
      <w:r w:rsidR="0010708B">
        <w:rPr>
          <w:rFonts w:ascii="Arial" w:hAnsi="Arial"/>
          <w:sz w:val="24"/>
        </w:rPr>
        <w:t>to</w:t>
      </w:r>
      <w:r>
        <w:rPr>
          <w:rFonts w:ascii="Arial" w:hAnsi="Arial"/>
          <w:sz w:val="24"/>
        </w:rPr>
        <w:t>ry and stereochemistry of product.</w:t>
      </w:r>
    </w:p>
    <w:p w:rsidR="00BE7038" w:rsidRDefault="00836CE3" w:rsidP="00BE7038">
      <w:pPr>
        <w:tabs>
          <w:tab w:val="left" w:pos="360"/>
        </w:tabs>
        <w:spacing w:after="240"/>
      </w:pPr>
      <w:r>
        <w:object w:dxaOrig="6849" w:dyaOrig="2395">
          <v:shape id="_x0000_i1029" type="#_x0000_t75" style="width:257pt;height:90.4pt" o:ole="">
            <v:imagedata r:id="rId15" o:title=""/>
          </v:shape>
          <o:OLEObject Type="Embed" ProgID="ChemDraw.Document.6.0" ShapeID="_x0000_i1029" DrawAspect="Content" ObjectID="_1574282955" r:id="rId16"/>
        </w:object>
      </w:r>
      <w:r w:rsidR="00C25482">
        <w:tab/>
      </w:r>
      <w:r w:rsidR="00C25482">
        <w:object w:dxaOrig="6194" w:dyaOrig="3394">
          <v:shape id="_x0000_i1030" type="#_x0000_t75" style="width:234.4pt;height:126.4pt" o:ole="">
            <v:imagedata r:id="rId17" o:title=""/>
          </v:shape>
          <o:OLEObject Type="Embed" ProgID="ChemDraw.Document.6.0" ShapeID="_x0000_i1030" DrawAspect="Content" ObjectID="_1574282956" r:id="rId18"/>
        </w:object>
      </w:r>
    </w:p>
    <w:p w:rsidR="00836CE3" w:rsidRPr="00AA745E" w:rsidRDefault="005D07F8" w:rsidP="00836CE3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AA745E">
        <w:rPr>
          <w:rFonts w:ascii="Arial" w:hAnsi="Arial"/>
          <w:sz w:val="24"/>
        </w:rPr>
        <w:t xml:space="preserve">Which of the following reactions are allowed? </w:t>
      </w:r>
      <w:r w:rsidR="006E6E68" w:rsidRPr="007951F5">
        <w:rPr>
          <w:rFonts w:ascii="Arial" w:hAnsi="Arial"/>
          <w:sz w:val="24"/>
        </w:rPr>
        <w:t>Identify interaction topology of Frontier Orbitals (supra, antara).</w:t>
      </w:r>
      <w:r w:rsidR="006E6E68">
        <w:rPr>
          <w:rFonts w:ascii="Arial" w:hAnsi="Arial"/>
          <w:sz w:val="24"/>
        </w:rPr>
        <w:t xml:space="preserve"> </w:t>
      </w:r>
      <w:r w:rsidRPr="00AA745E">
        <w:rPr>
          <w:rFonts w:ascii="Arial" w:hAnsi="Arial"/>
          <w:sz w:val="24"/>
        </w:rPr>
        <w:t>Identify orbitals that determine if the following reactions are allowed or forbidden as a concerted process.</w:t>
      </w:r>
    </w:p>
    <w:p w:rsidR="00836CE3" w:rsidRDefault="005D07F8" w:rsidP="00836CE3">
      <w:pPr>
        <w:pStyle w:val="ListParagraph"/>
        <w:keepNext/>
        <w:tabs>
          <w:tab w:val="left" w:pos="360"/>
        </w:tabs>
        <w:spacing w:after="240"/>
        <w:ind w:left="0"/>
        <w:contextualSpacing w:val="0"/>
      </w:pPr>
      <w:r>
        <w:object w:dxaOrig="7041" w:dyaOrig="2817">
          <v:shape id="_x0000_i1031" type="#_x0000_t75" style="width:351.65pt;height:140.65pt" o:ole="">
            <v:imagedata r:id="rId19" o:title=""/>
          </v:shape>
          <o:OLEObject Type="Embed" ProgID="ChemDraw.Document.6.0" ShapeID="_x0000_i1031" DrawAspect="Content" ObjectID="_1574282957" r:id="rId20"/>
        </w:object>
      </w:r>
      <w:r w:rsidR="00236F6D">
        <w:tab/>
      </w:r>
      <w:r w:rsidR="00B41250">
        <w:tab/>
      </w:r>
    </w:p>
    <w:p w:rsidR="00EC4148" w:rsidRDefault="00A72DC2" w:rsidP="00836CE3">
      <w:pPr>
        <w:pStyle w:val="ListParagraph"/>
        <w:keepNext/>
        <w:tabs>
          <w:tab w:val="left" w:pos="360"/>
        </w:tabs>
        <w:spacing w:after="240"/>
        <w:ind w:left="0"/>
        <w:contextualSpacing w:val="0"/>
      </w:pPr>
      <w:r>
        <w:object w:dxaOrig="5448" w:dyaOrig="2105">
          <v:shape id="_x0000_i1032" type="#_x0000_t75" style="width:272.1pt;height:104.65pt" o:ole="">
            <v:imagedata r:id="rId21" o:title=""/>
          </v:shape>
          <o:OLEObject Type="Embed" ProgID="ChemDraw.Document.6.0" ShapeID="_x0000_i1032" DrawAspect="Content" ObjectID="_1574282958" r:id="rId22"/>
        </w:object>
      </w:r>
    </w:p>
    <w:p w:rsidR="00C25482" w:rsidRDefault="00B41250" w:rsidP="00854BC7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5947" w:dyaOrig="2054">
          <v:shape id="_x0000_i1033" type="#_x0000_t75" style="width:221.85pt;height:76.2pt" o:ole="">
            <v:imagedata r:id="rId23" o:title=""/>
          </v:shape>
          <o:OLEObject Type="Embed" ProgID="ChemDraw.Document.6.0" ShapeID="_x0000_i1033" DrawAspect="Content" ObjectID="_1574282959" r:id="rId24"/>
        </w:object>
      </w:r>
    </w:p>
    <w:p w:rsidR="00C25482" w:rsidRPr="00EC4148" w:rsidRDefault="000A6520" w:rsidP="00C25482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EC4148">
        <w:rPr>
          <w:rFonts w:ascii="Arial" w:hAnsi="Arial"/>
          <w:sz w:val="24"/>
        </w:rPr>
        <w:lastRenderedPageBreak/>
        <w:t>Which of the following reactions are allowed? Identify orbitals that determine if the following reactions are allowed or forbidden as a concerted process</w:t>
      </w:r>
      <w:r w:rsidR="00C25482" w:rsidRPr="00EC4148">
        <w:rPr>
          <w:rFonts w:ascii="Arial" w:hAnsi="Arial"/>
          <w:sz w:val="24"/>
        </w:rPr>
        <w:t>.</w:t>
      </w:r>
    </w:p>
    <w:bookmarkStart w:id="0" w:name="_GoBack"/>
    <w:p w:rsidR="00B41250" w:rsidRDefault="000E0A61" w:rsidP="00836CE3">
      <w:pPr>
        <w:pStyle w:val="ListParagraph"/>
        <w:keepNext/>
        <w:tabs>
          <w:tab w:val="left" w:pos="360"/>
        </w:tabs>
        <w:spacing w:after="240"/>
        <w:ind w:left="0"/>
        <w:contextualSpacing w:val="0"/>
      </w:pPr>
      <w:r>
        <w:object w:dxaOrig="6096" w:dyaOrig="2719">
          <v:shape id="_x0000_i1055" type="#_x0000_t75" style="width:185.85pt;height:82.9pt" o:ole="">
            <v:imagedata r:id="rId25" o:title=""/>
          </v:shape>
          <o:OLEObject Type="Embed" ProgID="Unknown" ShapeID="_x0000_i1055" DrawAspect="Content" ObjectID="_1574282960" r:id="rId26"/>
        </w:object>
      </w:r>
      <w:bookmarkEnd w:id="0"/>
      <w:r w:rsidR="00C25482">
        <w:tab/>
      </w:r>
      <w:r w:rsidR="00236F6D">
        <w:tab/>
      </w:r>
      <w:r w:rsidR="00C25482">
        <w:tab/>
      </w:r>
      <w:r w:rsidR="00C25482">
        <w:object w:dxaOrig="2803" w:dyaOrig="2098">
          <v:shape id="_x0000_i1035" type="#_x0000_t75" style="width:104.65pt;height:77.85pt" o:ole="">
            <v:imagedata r:id="rId27" o:title=""/>
          </v:shape>
          <o:OLEObject Type="Embed" ProgID="ChemDraw.Document.6.0" ShapeID="_x0000_i1035" DrawAspect="Content" ObjectID="_1574282961" r:id="rId28"/>
        </w:object>
      </w:r>
    </w:p>
    <w:p w:rsidR="003A7DFB" w:rsidRDefault="003A7DFB" w:rsidP="0049374C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9485" w:dyaOrig="1498">
          <v:shape id="_x0000_i1036" type="#_x0000_t75" style="width:355.8pt;height:56.1pt" o:ole="">
            <v:imagedata r:id="rId29" o:title=""/>
          </v:shape>
          <o:OLEObject Type="Embed" ProgID="ChemDraw.Document.6.0" ShapeID="_x0000_i1036" DrawAspect="Content" ObjectID="_1574282962" r:id="rId30"/>
        </w:object>
      </w:r>
    </w:p>
    <w:p w:rsidR="00836CE3" w:rsidRDefault="00544ADA" w:rsidP="0049374C">
      <w:pPr>
        <w:pStyle w:val="ListParagraph"/>
        <w:keepNext/>
        <w:widowControl w:val="0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 mechanism for each of the following reactions</w:t>
      </w:r>
      <w:r w:rsidR="00E858F1">
        <w:rPr>
          <w:rFonts w:ascii="Arial" w:hAnsi="Arial"/>
          <w:sz w:val="24"/>
        </w:rPr>
        <w:t>.</w:t>
      </w:r>
    </w:p>
    <w:p w:rsidR="003A7DFB" w:rsidRDefault="00544ADA" w:rsidP="003A7DF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707" w:dyaOrig="2335">
          <v:shape id="_x0000_i1037" type="#_x0000_t75" style="width:328.2pt;height:87.9pt" o:ole="">
            <v:imagedata r:id="rId31" o:title=""/>
          </v:shape>
          <o:OLEObject Type="Embed" ProgID="ChemDraw.Document.6.0" ShapeID="_x0000_i1037" DrawAspect="Content" ObjectID="_1574282963" r:id="rId32"/>
        </w:object>
      </w:r>
      <w:r w:rsidR="00662FEF">
        <w:tab/>
      </w:r>
      <w:r w:rsidR="003A7DFB">
        <w:object w:dxaOrig="6076" w:dyaOrig="2467">
          <v:shape id="_x0000_i1038" type="#_x0000_t75" style="width:226.9pt;height:92.1pt" o:ole="">
            <v:imagedata r:id="rId33" o:title=""/>
          </v:shape>
          <o:OLEObject Type="Embed" ProgID="ChemDraw.Document.6.0" ShapeID="_x0000_i1038" DrawAspect="Content" ObjectID="_1574282964" r:id="rId34"/>
        </w:object>
      </w:r>
      <w:r w:rsidR="003A7DFB">
        <w:tab/>
      </w:r>
      <w:r w:rsidR="003A7DFB">
        <w:object w:dxaOrig="7706" w:dyaOrig="1361">
          <v:shape id="_x0000_i1039" type="#_x0000_t75" style="width:289.65pt;height:51.9pt" o:ole="">
            <v:imagedata r:id="rId35" o:title=""/>
          </v:shape>
          <o:OLEObject Type="Embed" ProgID="ChemDraw.Document.6.0" ShapeID="_x0000_i1039" DrawAspect="Content" ObjectID="_1574282965" r:id="rId36"/>
        </w:object>
      </w:r>
      <w:r w:rsidR="003A7DFB">
        <w:tab/>
      </w:r>
    </w:p>
    <w:p w:rsidR="00C25482" w:rsidRDefault="00C25482" w:rsidP="00544ADA">
      <w:pPr>
        <w:pStyle w:val="ListParagraph"/>
        <w:tabs>
          <w:tab w:val="left" w:pos="360"/>
        </w:tabs>
        <w:spacing w:after="240"/>
        <w:ind w:left="0"/>
        <w:contextualSpacing w:val="0"/>
      </w:pPr>
    </w:p>
    <w:p w:rsidR="00836CE3" w:rsidRDefault="00836CE3" w:rsidP="00836CE3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</w:t>
      </w:r>
      <w:r w:rsidR="00662FEF">
        <w:rPr>
          <w:rFonts w:ascii="Arial" w:hAnsi="Arial"/>
          <w:sz w:val="24"/>
        </w:rPr>
        <w:t>structures of principle products</w:t>
      </w:r>
      <w:r>
        <w:rPr>
          <w:rFonts w:ascii="Arial" w:hAnsi="Arial"/>
          <w:sz w:val="24"/>
        </w:rPr>
        <w:t xml:space="preserve"> for each of the following reactions.</w:t>
      </w:r>
      <w:r w:rsidR="00662FEF">
        <w:rPr>
          <w:rFonts w:ascii="Arial" w:hAnsi="Arial"/>
          <w:sz w:val="24"/>
        </w:rPr>
        <w:t xml:space="preserve"> Show stereochemistry where determined by starting materials.</w:t>
      </w:r>
    </w:p>
    <w:p w:rsidR="00662FEF" w:rsidRDefault="000A6520" w:rsidP="00662FEF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3948" w:dyaOrig="2616">
          <v:shape id="_x0000_i1040" type="#_x0000_t75" style="width:197.6pt;height:130.6pt" o:ole="">
            <v:imagedata r:id="rId37" o:title=""/>
          </v:shape>
          <o:OLEObject Type="Embed" ProgID="ChemDraw.Document.6.0" ShapeID="_x0000_i1040" DrawAspect="Content" ObjectID="_1574282966" r:id="rId38"/>
        </w:object>
      </w:r>
      <w:r w:rsidR="00236F6D">
        <w:tab/>
      </w:r>
      <w:r w:rsidR="00C25482">
        <w:tab/>
      </w:r>
      <w:r w:rsidR="00C25482">
        <w:object w:dxaOrig="4238" w:dyaOrig="2642">
          <v:shape id="_x0000_i1041" type="#_x0000_t75" style="width:159.9pt;height:98.8pt" o:ole="">
            <v:imagedata r:id="rId39" o:title=""/>
          </v:shape>
          <o:OLEObject Type="Embed" ProgID="ChemDraw.Document.6.0" ShapeID="_x0000_i1041" DrawAspect="Content" ObjectID="_1574282967" r:id="rId40"/>
        </w:object>
      </w:r>
    </w:p>
    <w:p w:rsidR="003A7DFB" w:rsidRPr="00EC4148" w:rsidRDefault="00FA00CB" w:rsidP="003A7DFB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EC4148">
        <w:rPr>
          <w:rFonts w:ascii="Arial" w:hAnsi="Arial"/>
          <w:sz w:val="24"/>
        </w:rPr>
        <w:lastRenderedPageBreak/>
        <w:t>Show structures of principle products for the following reactions. Show stereochemistry determined by starting materials. Indicate Frontier Orbitals controlling the stereochemistry.</w:t>
      </w:r>
    </w:p>
    <w:p w:rsidR="003A7DFB" w:rsidRDefault="003A7DFB" w:rsidP="00662FE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603" w:dyaOrig="2376">
          <v:shape id="_x0000_i1042" type="#_x0000_t75" style="width:172.45pt;height:89.6pt" o:ole="">
            <v:imagedata r:id="rId41" o:title=""/>
          </v:shape>
          <o:OLEObject Type="Embed" ProgID="ChemDraw.Document.6.0" ShapeID="_x0000_i1042" DrawAspect="Content" ObjectID="_1574282968" r:id="rId42"/>
        </w:object>
      </w:r>
    </w:p>
    <w:p w:rsidR="00332F85" w:rsidRDefault="00332F85" w:rsidP="0049374C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Classify the follow</w:t>
      </w:r>
      <w:r w:rsidR="006324CD">
        <w:rPr>
          <w:rFonts w:ascii="Arial" w:hAnsi="Arial"/>
          <w:sz w:val="24"/>
        </w:rPr>
        <w:t>ing</w:t>
      </w:r>
      <w:r>
        <w:rPr>
          <w:rFonts w:ascii="Arial" w:hAnsi="Arial"/>
          <w:sz w:val="24"/>
        </w:rPr>
        <w:t xml:space="preserve"> sigmatropic shifts and indicate which are theoretically allow</w:t>
      </w:r>
      <w:r w:rsidR="0049374C">
        <w:rPr>
          <w:rFonts w:ascii="Arial" w:hAnsi="Arial"/>
          <w:sz w:val="24"/>
        </w:rPr>
        <w:t>ed</w:t>
      </w:r>
      <w:r>
        <w:rPr>
          <w:rFonts w:ascii="Arial" w:hAnsi="Arial"/>
          <w:sz w:val="24"/>
        </w:rPr>
        <w:t xml:space="preserve"> concerted reactions and which are forbidden.</w:t>
      </w:r>
    </w:p>
    <w:p w:rsidR="00332F85" w:rsidRDefault="00332F85" w:rsidP="00332F85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4486" w:dyaOrig="2162">
          <v:shape id="_x0000_i1043" type="#_x0000_t75" style="width:168.3pt;height:82.9pt" o:ole="">
            <v:imagedata r:id="rId43" o:title=""/>
          </v:shape>
          <o:OLEObject Type="Embed" ProgID="ChemDraw.Document.6.0" ShapeID="_x0000_i1043" DrawAspect="Content" ObjectID="_1574282969" r:id="rId44"/>
        </w:object>
      </w:r>
      <w:r w:rsidR="00236F6D">
        <w:tab/>
      </w:r>
      <w:r>
        <w:tab/>
      </w:r>
      <w:r w:rsidR="007770DA">
        <w:object w:dxaOrig="6475" w:dyaOrig="2285">
          <v:shape id="_x0000_i1044" type="#_x0000_t75" style="width:252pt;height:88.75pt" o:ole="">
            <v:imagedata r:id="rId45" o:title=""/>
          </v:shape>
          <o:OLEObject Type="Embed" ProgID="Unknown" ShapeID="_x0000_i1044" DrawAspect="Content" ObjectID="_1574282970" r:id="rId46"/>
        </w:object>
      </w:r>
    </w:p>
    <w:p w:rsidR="002864FA" w:rsidRDefault="002864FA" w:rsidP="00836CE3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Classify the follow</w:t>
      </w:r>
      <w:r w:rsidR="00280CEB">
        <w:rPr>
          <w:rFonts w:ascii="Arial" w:hAnsi="Arial"/>
          <w:sz w:val="24"/>
        </w:rPr>
        <w:t>ing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sigmatropic</w:t>
      </w:r>
      <w:proofErr w:type="spellEnd"/>
      <w:r>
        <w:rPr>
          <w:rFonts w:ascii="Arial" w:hAnsi="Arial"/>
          <w:sz w:val="24"/>
        </w:rPr>
        <w:t xml:space="preserve"> shifts and indicate which are theoretically allow</w:t>
      </w:r>
      <w:r w:rsidR="005824B9">
        <w:rPr>
          <w:rFonts w:ascii="Arial" w:hAnsi="Arial"/>
          <w:sz w:val="24"/>
        </w:rPr>
        <w:t>ed</w:t>
      </w:r>
      <w:r>
        <w:rPr>
          <w:rFonts w:ascii="Arial" w:hAnsi="Arial"/>
          <w:sz w:val="24"/>
        </w:rPr>
        <w:t xml:space="preserve"> concerted reactions and which are forbidden.</w:t>
      </w:r>
      <w:r w:rsidR="005824B9">
        <w:rPr>
          <w:rFonts w:ascii="Arial" w:hAnsi="Arial"/>
          <w:sz w:val="24"/>
        </w:rPr>
        <w:t xml:space="preserve"> Identify the orbitals</w:t>
      </w:r>
      <w:r w:rsidR="006E6E68">
        <w:rPr>
          <w:rFonts w:ascii="Arial" w:hAnsi="Arial"/>
          <w:sz w:val="24"/>
        </w:rPr>
        <w:t xml:space="preserve"> (i. e. </w:t>
      </w:r>
      <w:r w:rsidR="006E6E68" w:rsidRPr="007951F5">
        <w:rPr>
          <w:rFonts w:ascii="Symbol" w:hAnsi="Symbol"/>
          <w:sz w:val="24"/>
        </w:rPr>
        <w:t></w:t>
      </w:r>
      <w:r w:rsidR="006E6E68" w:rsidRPr="007951F5">
        <w:rPr>
          <w:rFonts w:ascii="Arial" w:hAnsi="Arial" w:cs="Arial"/>
          <w:sz w:val="24"/>
          <w:vertAlign w:val="subscript"/>
        </w:rPr>
        <w:t>1</w:t>
      </w:r>
      <w:r w:rsidR="006E6E68">
        <w:rPr>
          <w:rFonts w:ascii="Arial" w:hAnsi="Arial"/>
          <w:sz w:val="24"/>
        </w:rPr>
        <w:t xml:space="preserve"> or </w:t>
      </w:r>
      <w:r w:rsidR="006E6E68" w:rsidRPr="007951F5">
        <w:rPr>
          <w:rFonts w:ascii="Symbol" w:hAnsi="Symbol"/>
          <w:sz w:val="24"/>
        </w:rPr>
        <w:t></w:t>
      </w:r>
      <w:r w:rsidR="006E6E68">
        <w:rPr>
          <w:rFonts w:ascii="Arial" w:hAnsi="Arial" w:cs="Arial"/>
          <w:sz w:val="24"/>
          <w:vertAlign w:val="subscript"/>
        </w:rPr>
        <w:t>2</w:t>
      </w:r>
      <w:r w:rsidR="006E6E68">
        <w:rPr>
          <w:rFonts w:ascii="Arial" w:hAnsi="Arial"/>
          <w:sz w:val="24"/>
        </w:rPr>
        <w:t xml:space="preserve"> etc.) </w:t>
      </w:r>
      <w:r w:rsidR="005824B9">
        <w:rPr>
          <w:rFonts w:ascii="Arial" w:hAnsi="Arial"/>
          <w:sz w:val="24"/>
        </w:rPr>
        <w:t>that control the reaction.</w:t>
      </w:r>
    </w:p>
    <w:p w:rsidR="002864FA" w:rsidRDefault="002864FA" w:rsidP="002864F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976" w:dyaOrig="2191">
          <v:shape id="_x0000_i1045" type="#_x0000_t75" style="width:223.55pt;height:82.9pt;mso-position-vertical:absolute" o:ole="">
            <v:imagedata r:id="rId47" o:title=""/>
          </v:shape>
          <o:OLEObject Type="Embed" ProgID="ChemDraw.Document.6.0" ShapeID="_x0000_i1045" DrawAspect="Content" ObjectID="_1574282971" r:id="rId48"/>
        </w:object>
      </w:r>
      <w:r>
        <w:tab/>
      </w:r>
      <w:r w:rsidR="007770DA">
        <w:object w:dxaOrig="6939" w:dyaOrig="1411">
          <v:shape id="_x0000_i1046" type="#_x0000_t75" style="width:257.85pt;height:52.75pt" o:ole="">
            <v:imagedata r:id="rId49" o:title=""/>
          </v:shape>
          <o:OLEObject Type="Embed" ProgID="ChemDraw.Document.6.0" ShapeID="_x0000_i1046" DrawAspect="Content" ObjectID="_1574282972" r:id="rId50"/>
        </w:object>
      </w:r>
    </w:p>
    <w:p w:rsidR="002864FA" w:rsidRDefault="002864FA" w:rsidP="002864FA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Show </w:t>
      </w:r>
      <w:r w:rsidR="00332F85">
        <w:rPr>
          <w:rFonts w:ascii="Arial" w:hAnsi="Arial"/>
          <w:sz w:val="24"/>
        </w:rPr>
        <w:t>the mechanism for</w:t>
      </w:r>
      <w:r>
        <w:rPr>
          <w:rFonts w:ascii="Arial" w:hAnsi="Arial"/>
          <w:sz w:val="24"/>
        </w:rPr>
        <w:t xml:space="preserve"> the following reactions</w:t>
      </w:r>
      <w:r w:rsidR="00E858F1">
        <w:rPr>
          <w:rFonts w:ascii="Arial" w:hAnsi="Arial"/>
          <w:sz w:val="24"/>
        </w:rPr>
        <w:t>. Identify the kind of shift that is observed.</w:t>
      </w:r>
    </w:p>
    <w:p w:rsidR="00BE48E7" w:rsidRDefault="00BE48E7" w:rsidP="00BE48E7">
      <w:pPr>
        <w:pStyle w:val="ListParagraph"/>
        <w:keepNext/>
        <w:tabs>
          <w:tab w:val="left" w:pos="360"/>
        </w:tabs>
        <w:spacing w:after="240"/>
        <w:ind w:left="0"/>
        <w:contextualSpacing w:val="0"/>
      </w:pPr>
      <w:r>
        <w:object w:dxaOrig="5297" w:dyaOrig="1361">
          <v:shape id="_x0000_i1047" type="#_x0000_t75" style="width:199.25pt;height:51.9pt" o:ole="">
            <v:imagedata r:id="rId51" o:title=""/>
          </v:shape>
          <o:OLEObject Type="Embed" ProgID="ChemDraw.Document.6.0" ShapeID="_x0000_i1047" DrawAspect="Content" ObjectID="_1574282973" r:id="rId52"/>
        </w:object>
      </w:r>
      <w:r>
        <w:tab/>
      </w:r>
      <w:r w:rsidR="00236F6D">
        <w:tab/>
      </w:r>
      <w:r w:rsidR="00236F6D">
        <w:tab/>
      </w:r>
      <w:r>
        <w:t xml:space="preserve"> </w:t>
      </w:r>
      <w:r>
        <w:object w:dxaOrig="3691" w:dyaOrig="1718">
          <v:shape id="_x0000_i1048" type="#_x0000_t75" style="width:139.8pt;height:66.15pt" o:ole="">
            <v:imagedata r:id="rId53" o:title=""/>
          </v:shape>
          <o:OLEObject Type="Embed" ProgID="ChemDraw.Document.6.0" ShapeID="_x0000_i1048" DrawAspect="Content" ObjectID="_1574282974" r:id="rId54"/>
        </w:object>
      </w:r>
    </w:p>
    <w:p w:rsidR="00BE48E7" w:rsidRDefault="00BE48E7" w:rsidP="00BE48E7">
      <w:pPr>
        <w:pStyle w:val="ListParagraph"/>
        <w:keepNext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891" w:dyaOrig="1406">
          <v:shape id="_x0000_i1049" type="#_x0000_t75" style="width:244.45pt;height:70.35pt" o:ole="">
            <v:imagedata r:id="rId55" o:title=""/>
          </v:shape>
          <o:OLEObject Type="Embed" ProgID="ChemDraw.Document.6.0" ShapeID="_x0000_i1049" DrawAspect="Content" ObjectID="_1574282975" r:id="rId56"/>
        </w:object>
      </w:r>
    </w:p>
    <w:p w:rsidR="002864FA" w:rsidRDefault="002864FA" w:rsidP="002864FA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EC4148">
        <w:rPr>
          <w:rFonts w:ascii="Arial" w:hAnsi="Arial"/>
          <w:sz w:val="24"/>
        </w:rPr>
        <w:t>.</w:t>
      </w:r>
      <w:r w:rsidR="000B7D45" w:rsidRPr="00EC4148">
        <w:rPr>
          <w:rFonts w:ascii="Arial" w:hAnsi="Arial"/>
          <w:sz w:val="24"/>
        </w:rPr>
        <w:t xml:space="preserve"> Show the mechanisms, (and stereochemistry of each step as applicable) and identify the process (4n or 4n+2, electrocyclic, [x,y</w:t>
      </w:r>
      <w:r w:rsidR="000B7D45">
        <w:rPr>
          <w:rFonts w:ascii="Arial" w:hAnsi="Arial"/>
          <w:sz w:val="24"/>
        </w:rPr>
        <w:t>]-sigmatropic shift, cycloaddition, suprafacial, antarafacial, etc.) for each of the following products. Show appropriate conformations in each step.</w:t>
      </w:r>
    </w:p>
    <w:p w:rsidR="00BE48E7" w:rsidRDefault="00332F85" w:rsidP="000A5331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577" w:dyaOrig="2390">
          <v:shape id="_x0000_i1050" type="#_x0000_t75" style="width:208.45pt;height:89.6pt" o:ole="">
            <v:imagedata r:id="rId57" o:title=""/>
          </v:shape>
          <o:OLEObject Type="Embed" ProgID="ChemDraw.Document.6.0" ShapeID="_x0000_i1050" DrawAspect="Content" ObjectID="_1574282976" r:id="rId58"/>
        </w:object>
      </w:r>
      <w:r w:rsidR="00236F6D">
        <w:tab/>
      </w:r>
      <w:r>
        <w:tab/>
      </w:r>
      <w:r>
        <w:object w:dxaOrig="6533" w:dyaOrig="1874">
          <v:shape id="_x0000_i1051" type="#_x0000_t75" style="width:246.15pt;height:69.5pt" o:ole="">
            <v:imagedata r:id="rId59" o:title=""/>
          </v:shape>
          <o:OLEObject Type="Embed" ProgID="ChemDraw.Document.6.0" ShapeID="_x0000_i1051" DrawAspect="Content" ObjectID="_1574282977" r:id="rId60"/>
        </w:object>
      </w:r>
    </w:p>
    <w:p w:rsidR="002864FA" w:rsidRDefault="000A5331" w:rsidP="002864FA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0A533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Show the mechanism expected for the following reactions. Indicate the type of rearrangement and topology.</w:t>
      </w:r>
    </w:p>
    <w:p w:rsidR="00383E48" w:rsidRDefault="0024284A" w:rsidP="00383E4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136" w:dyaOrig="2251">
          <v:shape id="_x0000_i1052" type="#_x0000_t75" style="width:350.8pt;height:96.3pt" o:ole="">
            <v:imagedata r:id="rId61" o:title=""/>
          </v:shape>
          <o:OLEObject Type="Embed" ProgID="ChemDraw.Document.6.0" ShapeID="_x0000_i1052" DrawAspect="Content" ObjectID="_1574282978" r:id="rId62"/>
        </w:object>
      </w:r>
    </w:p>
    <w:p w:rsidR="00383E48" w:rsidRDefault="00516418" w:rsidP="00383E4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906" w:dyaOrig="3598">
          <v:shape id="_x0000_i1053" type="#_x0000_t75" style="width:334.05pt;height:134.8pt" o:ole="">
            <v:imagedata r:id="rId63" o:title=""/>
          </v:shape>
          <o:OLEObject Type="Embed" ProgID="ChemDraw.Document.6.0" ShapeID="_x0000_i1053" DrawAspect="Content" ObjectID="_1574282979" r:id="rId64"/>
        </w:object>
      </w:r>
    </w:p>
    <w:p w:rsidR="00383E48" w:rsidRDefault="00383E48" w:rsidP="00383E4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</w:p>
    <w:sectPr w:rsidR="00383E48" w:rsidSect="00577D1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8D8" w:rsidRDefault="008958D8">
      <w:r>
        <w:separator/>
      </w:r>
    </w:p>
  </w:endnote>
  <w:endnote w:type="continuationSeparator" w:id="0">
    <w:p w:rsidR="008958D8" w:rsidRDefault="0089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76" w:rsidRDefault="00396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76" w:rsidRDefault="00396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76" w:rsidRDefault="00396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8D8" w:rsidRDefault="008958D8">
      <w:r>
        <w:separator/>
      </w:r>
    </w:p>
  </w:footnote>
  <w:footnote w:type="continuationSeparator" w:id="0">
    <w:p w:rsidR="008958D8" w:rsidRDefault="00895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76" w:rsidRDefault="00396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7" w:rsidRDefault="00253777" w:rsidP="00396B76">
    <w:pPr>
      <w:pStyle w:val="Header"/>
      <w:tabs>
        <w:tab w:val="clear" w:pos="4320"/>
        <w:tab w:val="clear" w:pos="8640"/>
        <w:tab w:val="left" w:pos="2340"/>
        <w:tab w:val="left" w:pos="7110"/>
        <w:tab w:val="right" w:pos="10710"/>
      </w:tabs>
      <w:rPr>
        <w:rFonts w:ascii="Arial" w:hAnsi="Arial" w:cs="Arial"/>
      </w:rPr>
    </w:pPr>
    <w:proofErr w:type="spellStart"/>
    <w:r w:rsidRPr="00B20948">
      <w:rPr>
        <w:rFonts w:ascii="Arial" w:hAnsi="Arial" w:cs="Arial"/>
      </w:rPr>
      <w:t>Chem</w:t>
    </w:r>
    <w:proofErr w:type="spellEnd"/>
    <w:r w:rsidRPr="00B20948">
      <w:rPr>
        <w:rFonts w:ascii="Arial" w:hAnsi="Arial" w:cs="Arial"/>
      </w:rPr>
      <w:t xml:space="preserve"> </w:t>
    </w:r>
    <w:r w:rsidR="00DD5463">
      <w:rPr>
        <w:rFonts w:ascii="Arial" w:hAnsi="Arial" w:cs="Arial"/>
      </w:rPr>
      <w:t>4</w:t>
    </w:r>
    <w:r w:rsidRPr="00B20948">
      <w:rPr>
        <w:rFonts w:ascii="Arial" w:hAnsi="Arial" w:cs="Arial"/>
      </w:rPr>
      <w:t>311</w:t>
    </w:r>
    <w:r w:rsidR="00DD5463">
      <w:rPr>
        <w:rFonts w:ascii="Arial" w:hAnsi="Arial" w:cs="Arial"/>
      </w:rPr>
      <w:t>/6311</w:t>
    </w:r>
    <w:r w:rsidRPr="00B20948">
      <w:rPr>
        <w:rFonts w:ascii="Arial" w:hAnsi="Arial" w:cs="Arial"/>
      </w:rPr>
      <w:tab/>
    </w:r>
    <w:r w:rsidR="00396B76" w:rsidRPr="00396B76">
      <w:rPr>
        <w:rFonts w:ascii="Arial" w:hAnsi="Arial" w:cs="Arial"/>
      </w:rPr>
      <w:t>assignment-</w:t>
    </w:r>
    <w:r w:rsidR="00C57056">
      <w:rPr>
        <w:rFonts w:ascii="Arial" w:hAnsi="Arial" w:cs="Arial"/>
      </w:rPr>
      <w:t>12</w:t>
    </w:r>
    <w:r w:rsidR="00396B76" w:rsidRPr="00396B76">
      <w:rPr>
        <w:rFonts w:ascii="Arial" w:hAnsi="Arial" w:cs="Arial"/>
      </w:rPr>
      <w:t>-sykes-</w:t>
    </w:r>
    <w:r w:rsidR="00C57056">
      <w:rPr>
        <w:rFonts w:ascii="Arial" w:hAnsi="Arial" w:cs="Arial"/>
      </w:rPr>
      <w:t>pericyclic-reactions</w:t>
    </w:r>
    <w:r w:rsidR="00396B76" w:rsidRPr="00396B76">
      <w:rPr>
        <w:rFonts w:ascii="Arial" w:hAnsi="Arial" w:cs="Arial"/>
      </w:rPr>
      <w:t>.docx</w:t>
    </w:r>
    <w:r w:rsidR="00DD5463">
      <w:rPr>
        <w:rFonts w:ascii="Arial" w:hAnsi="Arial" w:cs="Arial"/>
      </w:rPr>
      <w:tab/>
    </w:r>
    <w:r w:rsidR="00396B76">
      <w:rPr>
        <w:rFonts w:ascii="Arial" w:hAnsi="Arial" w:cs="Arial"/>
      </w:rPr>
      <w:t>201</w:t>
    </w:r>
    <w:r w:rsidR="00C57056">
      <w:rPr>
        <w:rFonts w:ascii="Arial" w:hAnsi="Arial" w:cs="Arial"/>
      </w:rPr>
      <w:t>7December8</w:t>
    </w:r>
    <w:r w:rsidRPr="00B20948">
      <w:rPr>
        <w:rFonts w:ascii="Arial" w:hAnsi="Arial" w:cs="Arial"/>
      </w:rPr>
      <w:tab/>
    </w:r>
    <w:r w:rsidR="00415074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415074" w:rsidRPr="00634656">
      <w:rPr>
        <w:rFonts w:ascii="Arial" w:hAnsi="Arial" w:cs="Arial"/>
      </w:rPr>
      <w:fldChar w:fldCharType="separate"/>
    </w:r>
    <w:r w:rsidR="000E0A61">
      <w:rPr>
        <w:rFonts w:ascii="Arial" w:hAnsi="Arial" w:cs="Arial"/>
        <w:noProof/>
      </w:rPr>
      <w:t>5</w:t>
    </w:r>
    <w:r w:rsidR="00415074" w:rsidRPr="00634656">
      <w:rPr>
        <w:rFonts w:ascii="Arial" w:hAnsi="Arial" w:cs="Arial"/>
      </w:rPr>
      <w:fldChar w:fldCharType="end"/>
    </w:r>
  </w:p>
  <w:p w:rsidR="004C571C" w:rsidRPr="00B20948" w:rsidRDefault="004C571C" w:rsidP="004C571C">
    <w:pPr>
      <w:pStyle w:val="Header"/>
      <w:tabs>
        <w:tab w:val="clear" w:pos="4320"/>
        <w:tab w:val="clear" w:pos="8640"/>
        <w:tab w:val="left" w:pos="2250"/>
        <w:tab w:val="left" w:pos="7380"/>
        <w:tab w:val="right" w:pos="1071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76" w:rsidRDefault="00396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A826F7"/>
    <w:multiLevelType w:val="hybridMultilevel"/>
    <w:tmpl w:val="39F036AA"/>
    <w:lvl w:ilvl="0" w:tplc="133AE6F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BD0"/>
    <w:rsid w:val="00011E16"/>
    <w:rsid w:val="000328A5"/>
    <w:rsid w:val="00040D26"/>
    <w:rsid w:val="00054555"/>
    <w:rsid w:val="00060930"/>
    <w:rsid w:val="00092B95"/>
    <w:rsid w:val="000A5095"/>
    <w:rsid w:val="000A5331"/>
    <w:rsid w:val="000A6520"/>
    <w:rsid w:val="000B7D45"/>
    <w:rsid w:val="000C6E87"/>
    <w:rsid w:val="000E0A61"/>
    <w:rsid w:val="000F0700"/>
    <w:rsid w:val="00101BCC"/>
    <w:rsid w:val="0010708B"/>
    <w:rsid w:val="001173AA"/>
    <w:rsid w:val="00136092"/>
    <w:rsid w:val="00136D2A"/>
    <w:rsid w:val="00146736"/>
    <w:rsid w:val="00155CAB"/>
    <w:rsid w:val="00161B34"/>
    <w:rsid w:val="0017291C"/>
    <w:rsid w:val="00175009"/>
    <w:rsid w:val="001F1A76"/>
    <w:rsid w:val="001F7491"/>
    <w:rsid w:val="00202B61"/>
    <w:rsid w:val="002030CC"/>
    <w:rsid w:val="00215A17"/>
    <w:rsid w:val="00232908"/>
    <w:rsid w:val="00236F6D"/>
    <w:rsid w:val="0024284A"/>
    <w:rsid w:val="00253777"/>
    <w:rsid w:val="002606D1"/>
    <w:rsid w:val="00263141"/>
    <w:rsid w:val="002641B7"/>
    <w:rsid w:val="00265567"/>
    <w:rsid w:val="002729B4"/>
    <w:rsid w:val="00274342"/>
    <w:rsid w:val="00280CEB"/>
    <w:rsid w:val="00280D13"/>
    <w:rsid w:val="002864FA"/>
    <w:rsid w:val="002A5E48"/>
    <w:rsid w:val="002E2444"/>
    <w:rsid w:val="00312100"/>
    <w:rsid w:val="00316DEF"/>
    <w:rsid w:val="003319E7"/>
    <w:rsid w:val="00332E18"/>
    <w:rsid w:val="00332F85"/>
    <w:rsid w:val="00333876"/>
    <w:rsid w:val="00357C9B"/>
    <w:rsid w:val="00376AAF"/>
    <w:rsid w:val="00383E48"/>
    <w:rsid w:val="003877B3"/>
    <w:rsid w:val="003927BE"/>
    <w:rsid w:val="00396B76"/>
    <w:rsid w:val="003A7DFB"/>
    <w:rsid w:val="003B2174"/>
    <w:rsid w:val="003C69DA"/>
    <w:rsid w:val="003E1203"/>
    <w:rsid w:val="003E1E1E"/>
    <w:rsid w:val="003E6727"/>
    <w:rsid w:val="00400B53"/>
    <w:rsid w:val="00415074"/>
    <w:rsid w:val="004224DD"/>
    <w:rsid w:val="0042469F"/>
    <w:rsid w:val="00440DF4"/>
    <w:rsid w:val="0044786C"/>
    <w:rsid w:val="00451236"/>
    <w:rsid w:val="0046061F"/>
    <w:rsid w:val="004766DB"/>
    <w:rsid w:val="00490F6D"/>
    <w:rsid w:val="004929E8"/>
    <w:rsid w:val="0049374C"/>
    <w:rsid w:val="004A7CDB"/>
    <w:rsid w:val="004B209D"/>
    <w:rsid w:val="004C2EF0"/>
    <w:rsid w:val="004C571C"/>
    <w:rsid w:val="004D1DD8"/>
    <w:rsid w:val="00502E3C"/>
    <w:rsid w:val="00506ECC"/>
    <w:rsid w:val="00516418"/>
    <w:rsid w:val="0052085A"/>
    <w:rsid w:val="00530B0A"/>
    <w:rsid w:val="00534888"/>
    <w:rsid w:val="005400D9"/>
    <w:rsid w:val="00543D2E"/>
    <w:rsid w:val="00544ADA"/>
    <w:rsid w:val="005558F3"/>
    <w:rsid w:val="00557875"/>
    <w:rsid w:val="00570342"/>
    <w:rsid w:val="00577D12"/>
    <w:rsid w:val="005812FD"/>
    <w:rsid w:val="005824B9"/>
    <w:rsid w:val="005A3E55"/>
    <w:rsid w:val="005A6CD4"/>
    <w:rsid w:val="005C45E7"/>
    <w:rsid w:val="005D07F8"/>
    <w:rsid w:val="00606DB2"/>
    <w:rsid w:val="00615050"/>
    <w:rsid w:val="0061562E"/>
    <w:rsid w:val="0063141C"/>
    <w:rsid w:val="006324CD"/>
    <w:rsid w:val="006329C7"/>
    <w:rsid w:val="00634656"/>
    <w:rsid w:val="00662841"/>
    <w:rsid w:val="00662FEF"/>
    <w:rsid w:val="00672E2C"/>
    <w:rsid w:val="00672FC0"/>
    <w:rsid w:val="00691DCD"/>
    <w:rsid w:val="00694BA2"/>
    <w:rsid w:val="00696812"/>
    <w:rsid w:val="006A3D33"/>
    <w:rsid w:val="006A7E8B"/>
    <w:rsid w:val="006C279E"/>
    <w:rsid w:val="006E6923"/>
    <w:rsid w:val="006E6E68"/>
    <w:rsid w:val="006F5214"/>
    <w:rsid w:val="006F5AAA"/>
    <w:rsid w:val="006F7D24"/>
    <w:rsid w:val="007145D3"/>
    <w:rsid w:val="007150A4"/>
    <w:rsid w:val="007571F5"/>
    <w:rsid w:val="007575E6"/>
    <w:rsid w:val="007770DA"/>
    <w:rsid w:val="00790203"/>
    <w:rsid w:val="007C5DD0"/>
    <w:rsid w:val="007E3430"/>
    <w:rsid w:val="007E7CFB"/>
    <w:rsid w:val="00807983"/>
    <w:rsid w:val="00813BB3"/>
    <w:rsid w:val="00826FA0"/>
    <w:rsid w:val="008339D7"/>
    <w:rsid w:val="00836CE3"/>
    <w:rsid w:val="00851C6F"/>
    <w:rsid w:val="00854BC7"/>
    <w:rsid w:val="00865EA4"/>
    <w:rsid w:val="008804AF"/>
    <w:rsid w:val="00880913"/>
    <w:rsid w:val="008831D5"/>
    <w:rsid w:val="0088708B"/>
    <w:rsid w:val="00891EF1"/>
    <w:rsid w:val="008958D8"/>
    <w:rsid w:val="00896AC9"/>
    <w:rsid w:val="008C778B"/>
    <w:rsid w:val="00903383"/>
    <w:rsid w:val="0091406A"/>
    <w:rsid w:val="00917091"/>
    <w:rsid w:val="00944565"/>
    <w:rsid w:val="00983046"/>
    <w:rsid w:val="009A7065"/>
    <w:rsid w:val="009C613D"/>
    <w:rsid w:val="009F1140"/>
    <w:rsid w:val="009F4A0B"/>
    <w:rsid w:val="00A00DBD"/>
    <w:rsid w:val="00A07772"/>
    <w:rsid w:val="00A15D5A"/>
    <w:rsid w:val="00A170FF"/>
    <w:rsid w:val="00A20F46"/>
    <w:rsid w:val="00A468C9"/>
    <w:rsid w:val="00A72DC2"/>
    <w:rsid w:val="00A77D11"/>
    <w:rsid w:val="00A90D5B"/>
    <w:rsid w:val="00AA4900"/>
    <w:rsid w:val="00AA745E"/>
    <w:rsid w:val="00AB1BD0"/>
    <w:rsid w:val="00AB6750"/>
    <w:rsid w:val="00AC568F"/>
    <w:rsid w:val="00AD1719"/>
    <w:rsid w:val="00AE5934"/>
    <w:rsid w:val="00AF6337"/>
    <w:rsid w:val="00AF6434"/>
    <w:rsid w:val="00AF6538"/>
    <w:rsid w:val="00B20948"/>
    <w:rsid w:val="00B3067E"/>
    <w:rsid w:val="00B30963"/>
    <w:rsid w:val="00B34BBD"/>
    <w:rsid w:val="00B41250"/>
    <w:rsid w:val="00B432BD"/>
    <w:rsid w:val="00B43DCB"/>
    <w:rsid w:val="00B56BC0"/>
    <w:rsid w:val="00B66016"/>
    <w:rsid w:val="00B87393"/>
    <w:rsid w:val="00B87B57"/>
    <w:rsid w:val="00B92EC5"/>
    <w:rsid w:val="00B96761"/>
    <w:rsid w:val="00B96B55"/>
    <w:rsid w:val="00BA3A4A"/>
    <w:rsid w:val="00BE48E7"/>
    <w:rsid w:val="00BE7038"/>
    <w:rsid w:val="00BF24AB"/>
    <w:rsid w:val="00C064A9"/>
    <w:rsid w:val="00C10338"/>
    <w:rsid w:val="00C25482"/>
    <w:rsid w:val="00C2627C"/>
    <w:rsid w:val="00C32536"/>
    <w:rsid w:val="00C517A3"/>
    <w:rsid w:val="00C57056"/>
    <w:rsid w:val="00C622C8"/>
    <w:rsid w:val="00CB39DD"/>
    <w:rsid w:val="00CB662D"/>
    <w:rsid w:val="00CB6A44"/>
    <w:rsid w:val="00CC068D"/>
    <w:rsid w:val="00CE3023"/>
    <w:rsid w:val="00D0464C"/>
    <w:rsid w:val="00D3411B"/>
    <w:rsid w:val="00D4130D"/>
    <w:rsid w:val="00D7038E"/>
    <w:rsid w:val="00D86A47"/>
    <w:rsid w:val="00D901F2"/>
    <w:rsid w:val="00D95BDC"/>
    <w:rsid w:val="00D97A8F"/>
    <w:rsid w:val="00DB7F68"/>
    <w:rsid w:val="00DC5ABE"/>
    <w:rsid w:val="00DD5463"/>
    <w:rsid w:val="00E05DEC"/>
    <w:rsid w:val="00E1363A"/>
    <w:rsid w:val="00E1742E"/>
    <w:rsid w:val="00E21BB7"/>
    <w:rsid w:val="00E257FD"/>
    <w:rsid w:val="00E267BB"/>
    <w:rsid w:val="00E3218A"/>
    <w:rsid w:val="00E57BEB"/>
    <w:rsid w:val="00E74A14"/>
    <w:rsid w:val="00E858F1"/>
    <w:rsid w:val="00EA7B57"/>
    <w:rsid w:val="00EC0327"/>
    <w:rsid w:val="00EC2BE7"/>
    <w:rsid w:val="00EC4148"/>
    <w:rsid w:val="00F019A8"/>
    <w:rsid w:val="00F21729"/>
    <w:rsid w:val="00F5233F"/>
    <w:rsid w:val="00F72A16"/>
    <w:rsid w:val="00F810D6"/>
    <w:rsid w:val="00F878F6"/>
    <w:rsid w:val="00F92D1C"/>
    <w:rsid w:val="00FA00CB"/>
    <w:rsid w:val="00FB50E4"/>
    <w:rsid w:val="00FD4D74"/>
    <w:rsid w:val="00FF1C23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00435C-2800-4C35-A0B0-8E33609A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  <w:style w:type="table" w:styleId="TableGrid">
    <w:name w:val="Table Grid"/>
    <w:basedOn w:val="TableNormal"/>
    <w:uiPriority w:val="59"/>
    <w:rsid w:val="009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image" Target="media/image29.emf"/><Relationship Id="rId68" Type="http://schemas.openxmlformats.org/officeDocument/2006/relationships/footer" Target="footer2.xml"/><Relationship Id="rId7" Type="http://schemas.openxmlformats.org/officeDocument/2006/relationships/image" Target="media/image1.e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61" Type="http://schemas.openxmlformats.org/officeDocument/2006/relationships/image" Target="media/image28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5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Ted Burkey</cp:lastModifiedBy>
  <cp:revision>31</cp:revision>
  <cp:lastPrinted>2011-11-02T20:16:00Z</cp:lastPrinted>
  <dcterms:created xsi:type="dcterms:W3CDTF">2012-12-04T16:56:00Z</dcterms:created>
  <dcterms:modified xsi:type="dcterms:W3CDTF">2017-12-09T05:59:00Z</dcterms:modified>
</cp:coreProperties>
</file>