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4CDF0" w14:textId="77777777" w:rsidR="003B6179" w:rsidRPr="003B6179" w:rsidRDefault="003B6179" w:rsidP="003B6179">
      <w:pPr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3B6179">
        <w:rPr>
          <w:rFonts w:cstheme="minorHAnsi"/>
          <w:b/>
          <w:bCs/>
          <w:sz w:val="24"/>
          <w:szCs w:val="24"/>
        </w:rPr>
        <w:t>MINUTES</w:t>
      </w:r>
    </w:p>
    <w:p w14:paraId="2A9D48AE" w14:textId="77777777" w:rsidR="003B6179" w:rsidRPr="003B6179" w:rsidRDefault="003B6179" w:rsidP="003B6179">
      <w:pPr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3B6179">
        <w:rPr>
          <w:rFonts w:cstheme="minorHAnsi"/>
          <w:b/>
          <w:bCs/>
          <w:sz w:val="24"/>
          <w:szCs w:val="24"/>
        </w:rPr>
        <w:t>COLLEGE OF ARTS AND SCIENCES</w:t>
      </w:r>
    </w:p>
    <w:p w14:paraId="6EFA028A" w14:textId="77777777" w:rsidR="003B6179" w:rsidRPr="003B6179" w:rsidRDefault="003B6179" w:rsidP="003B6179">
      <w:pPr>
        <w:jc w:val="center"/>
        <w:rPr>
          <w:rFonts w:cstheme="minorHAnsi"/>
          <w:b/>
          <w:sz w:val="24"/>
          <w:szCs w:val="24"/>
        </w:rPr>
      </w:pPr>
      <w:r w:rsidRPr="003B6179">
        <w:rPr>
          <w:rFonts w:cstheme="minorHAnsi"/>
          <w:b/>
          <w:sz w:val="24"/>
          <w:szCs w:val="24"/>
        </w:rPr>
        <w:t>CAS Undergraduate Curriculum Council</w:t>
      </w:r>
    </w:p>
    <w:p w14:paraId="08406557" w14:textId="77777777" w:rsidR="003B6179" w:rsidRPr="003B6179" w:rsidRDefault="003B6179" w:rsidP="003B6179">
      <w:pPr>
        <w:jc w:val="center"/>
        <w:rPr>
          <w:rFonts w:cstheme="minorHAnsi"/>
          <w:b/>
          <w:sz w:val="24"/>
          <w:szCs w:val="24"/>
        </w:rPr>
      </w:pPr>
      <w:r w:rsidRPr="003B6179">
        <w:rPr>
          <w:rFonts w:cstheme="minorHAnsi"/>
          <w:b/>
          <w:sz w:val="24"/>
          <w:szCs w:val="24"/>
        </w:rPr>
        <w:t>2021-2022</w:t>
      </w:r>
    </w:p>
    <w:p w14:paraId="297C822A" w14:textId="4CAD46EB" w:rsidR="003B6179" w:rsidRPr="003B6179" w:rsidRDefault="003B6179" w:rsidP="003B6179">
      <w:pPr>
        <w:rPr>
          <w:rFonts w:cstheme="minorHAnsi"/>
          <w:sz w:val="24"/>
          <w:szCs w:val="24"/>
        </w:rPr>
      </w:pPr>
      <w:r w:rsidRPr="003B6179">
        <w:rPr>
          <w:rFonts w:cstheme="minorHAnsi"/>
          <w:b/>
          <w:sz w:val="24"/>
          <w:szCs w:val="24"/>
        </w:rPr>
        <w:t>MEETING</w:t>
      </w:r>
      <w:r w:rsidRPr="003B6179">
        <w:rPr>
          <w:rFonts w:cstheme="minorHAnsi"/>
          <w:sz w:val="24"/>
          <w:szCs w:val="24"/>
        </w:rPr>
        <w:t xml:space="preserve">: </w:t>
      </w:r>
      <w:r w:rsidR="00187334">
        <w:rPr>
          <w:rFonts w:cstheme="minorHAnsi"/>
          <w:sz w:val="24"/>
          <w:szCs w:val="24"/>
        </w:rPr>
        <w:t>December 16</w:t>
      </w:r>
      <w:r w:rsidRPr="003B6179">
        <w:rPr>
          <w:rFonts w:cstheme="minorHAnsi"/>
          <w:sz w:val="24"/>
          <w:szCs w:val="24"/>
        </w:rPr>
        <w:t xml:space="preserve">, 2021 </w:t>
      </w:r>
      <w:r w:rsidR="00EF472F">
        <w:rPr>
          <w:rFonts w:cstheme="minorHAnsi"/>
          <w:sz w:val="24"/>
          <w:szCs w:val="24"/>
        </w:rPr>
        <w:t>–</w:t>
      </w:r>
      <w:r w:rsidRPr="003B6179">
        <w:rPr>
          <w:rFonts w:cstheme="minorHAnsi"/>
          <w:sz w:val="24"/>
          <w:szCs w:val="24"/>
        </w:rPr>
        <w:t xml:space="preserve"> </w:t>
      </w:r>
      <w:r w:rsidR="00EF472F" w:rsidRPr="002065F5">
        <w:rPr>
          <w:rFonts w:cstheme="minorHAnsi"/>
          <w:b/>
          <w:bCs/>
          <w:sz w:val="24"/>
          <w:szCs w:val="24"/>
        </w:rPr>
        <w:t>Online Voting and Email Discussions</w:t>
      </w:r>
    </w:p>
    <w:p w14:paraId="289A4AA5" w14:textId="50414A92" w:rsidR="003B6179" w:rsidRPr="003B6179" w:rsidRDefault="003B6179" w:rsidP="003B6179">
      <w:pPr>
        <w:adjustRightInd w:val="0"/>
        <w:rPr>
          <w:rFonts w:cstheme="minorHAnsi"/>
          <w:sz w:val="24"/>
          <w:szCs w:val="24"/>
          <w:lang w:val="de-DE"/>
        </w:rPr>
      </w:pPr>
      <w:r w:rsidRPr="003B6179">
        <w:rPr>
          <w:rFonts w:cstheme="minorHAnsi"/>
          <w:b/>
          <w:sz w:val="24"/>
          <w:szCs w:val="24"/>
        </w:rPr>
        <w:t>PRESENT</w:t>
      </w:r>
      <w:r w:rsidRPr="003B6179">
        <w:rPr>
          <w:rFonts w:cstheme="minorHAnsi"/>
          <w:sz w:val="24"/>
          <w:szCs w:val="24"/>
        </w:rPr>
        <w:t xml:space="preserve">: P. Bridson, </w:t>
      </w:r>
      <w:r w:rsidR="00A97B88">
        <w:rPr>
          <w:rFonts w:cstheme="minorHAnsi"/>
          <w:sz w:val="24"/>
          <w:szCs w:val="24"/>
        </w:rPr>
        <w:t xml:space="preserve">J. Bahoh, </w:t>
      </w:r>
      <w:r w:rsidRPr="003B6179">
        <w:rPr>
          <w:rFonts w:cstheme="minorHAnsi"/>
          <w:sz w:val="24"/>
          <w:szCs w:val="24"/>
        </w:rPr>
        <w:t xml:space="preserve">A. Connolly, L. Feldman, </w:t>
      </w:r>
      <w:r w:rsidRPr="003B6179">
        <w:rPr>
          <w:rFonts w:cstheme="minorHAnsi"/>
          <w:bCs/>
          <w:sz w:val="24"/>
          <w:szCs w:val="24"/>
        </w:rPr>
        <w:t>B. Graham,</w:t>
      </w:r>
      <w:r w:rsidRPr="003B6179">
        <w:rPr>
          <w:rFonts w:cstheme="minorHAnsi"/>
          <w:sz w:val="24"/>
          <w:szCs w:val="24"/>
        </w:rPr>
        <w:t xml:space="preserve"> A. Johnson, J. Jones, W. Madlock, S. Mishra, F. Nogueira, R. Parish, V. Phan, C. Phipps, J. Sabel, H. Sable</w:t>
      </w:r>
      <w:r w:rsidRPr="003B6179">
        <w:rPr>
          <w:rFonts w:cstheme="minorHAnsi"/>
          <w:sz w:val="24"/>
          <w:szCs w:val="24"/>
          <w:lang w:val="de-DE"/>
        </w:rPr>
        <w:t xml:space="preserve">, </w:t>
      </w:r>
      <w:r w:rsidR="00D308A4">
        <w:rPr>
          <w:rFonts w:cstheme="minorHAnsi"/>
          <w:sz w:val="24"/>
          <w:szCs w:val="24"/>
          <w:lang w:val="de-DE"/>
        </w:rPr>
        <w:t xml:space="preserve">R. Serino, </w:t>
      </w:r>
      <w:r w:rsidR="00552F1A">
        <w:rPr>
          <w:rFonts w:cstheme="minorHAnsi"/>
          <w:sz w:val="24"/>
          <w:szCs w:val="24"/>
          <w:lang w:val="de-DE"/>
        </w:rPr>
        <w:t xml:space="preserve">K. Schultz, </w:t>
      </w:r>
      <w:r w:rsidRPr="003B6179">
        <w:rPr>
          <w:rFonts w:cstheme="minorHAnsi"/>
          <w:sz w:val="24"/>
          <w:szCs w:val="24"/>
          <w:lang w:val="de-DE"/>
        </w:rPr>
        <w:t>R. Serino</w:t>
      </w:r>
      <w:r w:rsidR="00C86352">
        <w:rPr>
          <w:rFonts w:cstheme="minorHAnsi"/>
          <w:sz w:val="24"/>
          <w:szCs w:val="24"/>
          <w:lang w:val="de-DE"/>
        </w:rPr>
        <w:t>,</w:t>
      </w:r>
      <w:r w:rsidRPr="003B6179">
        <w:rPr>
          <w:rFonts w:cstheme="minorHAnsi"/>
          <w:sz w:val="24"/>
          <w:szCs w:val="24"/>
          <w:lang w:val="de-DE"/>
        </w:rPr>
        <w:t xml:space="preserve"> J. Wang</w:t>
      </w:r>
      <w:r w:rsidR="00C86352">
        <w:rPr>
          <w:rFonts w:cstheme="minorHAnsi"/>
          <w:sz w:val="24"/>
          <w:szCs w:val="24"/>
          <w:lang w:val="de-DE"/>
        </w:rPr>
        <w:t>,</w:t>
      </w:r>
      <w:r w:rsidRPr="003B6179">
        <w:rPr>
          <w:rFonts w:cstheme="minorHAnsi"/>
          <w:sz w:val="24"/>
          <w:szCs w:val="24"/>
        </w:rPr>
        <w:t xml:space="preserve"> J. Watson,</w:t>
      </w:r>
      <w:r w:rsidR="00C86352">
        <w:rPr>
          <w:rFonts w:cstheme="minorHAnsi"/>
          <w:sz w:val="24"/>
          <w:szCs w:val="24"/>
        </w:rPr>
        <w:t xml:space="preserve"> A. Windsor,</w:t>
      </w:r>
      <w:r w:rsidRPr="003B6179">
        <w:rPr>
          <w:rFonts w:cstheme="minorHAnsi"/>
          <w:sz w:val="24"/>
          <w:szCs w:val="24"/>
        </w:rPr>
        <w:t xml:space="preserve"> L. Zhang</w:t>
      </w:r>
    </w:p>
    <w:p w14:paraId="422E570F" w14:textId="41A63FF0" w:rsidR="003B6179" w:rsidRPr="003B6179" w:rsidRDefault="003B6179" w:rsidP="003B6179">
      <w:pPr>
        <w:adjustRightInd w:val="0"/>
        <w:rPr>
          <w:rFonts w:cstheme="minorHAnsi"/>
          <w:sz w:val="24"/>
          <w:szCs w:val="24"/>
          <w:lang w:val="de-DE"/>
        </w:rPr>
      </w:pPr>
      <w:r w:rsidRPr="003B6179">
        <w:rPr>
          <w:rFonts w:cstheme="minorHAnsi"/>
          <w:b/>
          <w:sz w:val="24"/>
          <w:szCs w:val="24"/>
          <w:lang w:val="de-DE"/>
        </w:rPr>
        <w:t>ABSENT</w:t>
      </w:r>
      <w:r w:rsidRPr="003B6179">
        <w:rPr>
          <w:rFonts w:cstheme="minorHAnsi"/>
          <w:sz w:val="24"/>
          <w:szCs w:val="24"/>
          <w:lang w:val="de-DE"/>
        </w:rPr>
        <w:t>:</w:t>
      </w:r>
      <w:r w:rsidRPr="003B6179">
        <w:rPr>
          <w:rFonts w:cstheme="minorHAnsi"/>
          <w:sz w:val="24"/>
          <w:szCs w:val="24"/>
        </w:rPr>
        <w:t xml:space="preserve"> </w:t>
      </w:r>
      <w:r w:rsidR="00BA2730">
        <w:rPr>
          <w:rFonts w:cstheme="minorHAnsi"/>
          <w:sz w:val="24"/>
          <w:szCs w:val="24"/>
        </w:rPr>
        <w:t>n/a</w:t>
      </w:r>
    </w:p>
    <w:p w14:paraId="06CEC05B" w14:textId="2E80D382" w:rsidR="003B6179" w:rsidRPr="003B6179" w:rsidRDefault="003B6179" w:rsidP="003B6179">
      <w:pPr>
        <w:rPr>
          <w:rFonts w:cstheme="minorHAnsi"/>
          <w:bCs/>
          <w:sz w:val="24"/>
          <w:szCs w:val="24"/>
        </w:rPr>
      </w:pPr>
      <w:r w:rsidRPr="003B6179">
        <w:rPr>
          <w:rFonts w:cstheme="minorHAnsi"/>
          <w:b/>
          <w:sz w:val="24"/>
          <w:szCs w:val="24"/>
        </w:rPr>
        <w:t xml:space="preserve">VISITORS/PROXIES: </w:t>
      </w:r>
      <w:r w:rsidR="00F53473">
        <w:rPr>
          <w:rFonts w:cstheme="minorHAnsi"/>
          <w:bCs/>
          <w:sz w:val="24"/>
          <w:szCs w:val="24"/>
        </w:rPr>
        <w:t>n/a</w:t>
      </w:r>
    </w:p>
    <w:p w14:paraId="44B617BC" w14:textId="77777777" w:rsidR="003B6179" w:rsidRPr="003B6179" w:rsidRDefault="003B6179" w:rsidP="003B6179">
      <w:pPr>
        <w:rPr>
          <w:rFonts w:cstheme="minorHAnsi"/>
          <w:sz w:val="24"/>
          <w:szCs w:val="24"/>
        </w:rPr>
      </w:pPr>
      <w:r w:rsidRPr="003B6179">
        <w:rPr>
          <w:rFonts w:cstheme="minorHAnsi"/>
          <w:b/>
          <w:sz w:val="24"/>
          <w:szCs w:val="24"/>
        </w:rPr>
        <w:t>PRESIDING</w:t>
      </w:r>
      <w:r w:rsidRPr="003B6179">
        <w:rPr>
          <w:rFonts w:cstheme="minorHAnsi"/>
          <w:sz w:val="24"/>
          <w:szCs w:val="24"/>
        </w:rPr>
        <w:t>: L. Menson-Furr; V. Tardugno, recording secretary</w:t>
      </w:r>
    </w:p>
    <w:p w14:paraId="3CFFA3D2" w14:textId="77777777" w:rsidR="00AB6AC6" w:rsidRDefault="00AB6AC6" w:rsidP="003B6179">
      <w:pPr>
        <w:rPr>
          <w:rFonts w:cstheme="minorHAnsi"/>
          <w:sz w:val="24"/>
          <w:szCs w:val="24"/>
        </w:rPr>
      </w:pPr>
    </w:p>
    <w:p w14:paraId="18B95560" w14:textId="53A92072" w:rsidR="003B6179" w:rsidRPr="003B6179" w:rsidRDefault="00AB6AC6" w:rsidP="003B6179">
      <w:pPr>
        <w:rPr>
          <w:rFonts w:cstheme="minorHAnsi"/>
          <w:sz w:val="24"/>
          <w:szCs w:val="24"/>
        </w:rPr>
      </w:pPr>
      <w:r w:rsidRPr="00AB6AC6">
        <w:rPr>
          <w:rFonts w:cstheme="minorHAnsi"/>
          <w:b/>
          <w:bCs/>
          <w:sz w:val="24"/>
          <w:szCs w:val="24"/>
        </w:rPr>
        <w:t>Meeting’s Format/Venue:</w:t>
      </w:r>
      <w:r>
        <w:rPr>
          <w:rFonts w:cstheme="minorHAnsi"/>
          <w:sz w:val="24"/>
          <w:szCs w:val="24"/>
        </w:rPr>
        <w:t xml:space="preserve"> </w:t>
      </w:r>
      <w:r w:rsidR="002065F5">
        <w:rPr>
          <w:rFonts w:cstheme="minorHAnsi"/>
          <w:sz w:val="24"/>
          <w:szCs w:val="24"/>
        </w:rPr>
        <w:t>The UCC agreed to move th</w:t>
      </w:r>
      <w:r w:rsidR="002B437F">
        <w:rPr>
          <w:rFonts w:cstheme="minorHAnsi"/>
          <w:sz w:val="24"/>
          <w:szCs w:val="24"/>
        </w:rPr>
        <w:t>e December 2021</w:t>
      </w:r>
      <w:r w:rsidR="002065F5">
        <w:rPr>
          <w:rFonts w:cstheme="minorHAnsi"/>
          <w:sz w:val="24"/>
          <w:szCs w:val="24"/>
        </w:rPr>
        <w:t xml:space="preserve"> meeting to an online format instead of Zoom. This format was used because this meeting</w:t>
      </w:r>
      <w:r w:rsidR="00CE2E6C">
        <w:rPr>
          <w:rFonts w:cstheme="minorHAnsi"/>
          <w:sz w:val="24"/>
          <w:szCs w:val="24"/>
        </w:rPr>
        <w:t>’s agenda and voting tasks were few</w:t>
      </w:r>
      <w:r w:rsidR="00133FCA">
        <w:rPr>
          <w:rFonts w:cstheme="minorHAnsi"/>
          <w:sz w:val="24"/>
          <w:szCs w:val="24"/>
        </w:rPr>
        <w:t xml:space="preserve">. The November meeting’s minutes were not distributed for this meeting. Hence, both the November and December meetings’ minutes will be </w:t>
      </w:r>
      <w:r>
        <w:rPr>
          <w:rFonts w:cstheme="minorHAnsi"/>
          <w:sz w:val="24"/>
          <w:szCs w:val="24"/>
        </w:rPr>
        <w:t>reviewed and discussed during the February 17, 2022, meeting.</w:t>
      </w:r>
    </w:p>
    <w:p w14:paraId="66638E18" w14:textId="60B301EE" w:rsidR="003B6179" w:rsidRPr="003B6179" w:rsidRDefault="003B6179" w:rsidP="003B6179">
      <w:pPr>
        <w:numPr>
          <w:ilvl w:val="0"/>
          <w:numId w:val="1"/>
        </w:numPr>
        <w:contextualSpacing/>
        <w:rPr>
          <w:sz w:val="24"/>
          <w:szCs w:val="24"/>
        </w:rPr>
      </w:pPr>
      <w:r w:rsidRPr="003B6179">
        <w:rPr>
          <w:sz w:val="24"/>
          <w:szCs w:val="24"/>
        </w:rPr>
        <w:t xml:space="preserve">Curriculum Proposals’/Changes’ Discussions and Voting – </w:t>
      </w:r>
      <w:r w:rsidR="00766619">
        <w:rPr>
          <w:sz w:val="24"/>
          <w:szCs w:val="24"/>
        </w:rPr>
        <w:t xml:space="preserve">These exchanges took place via the university’s email </w:t>
      </w:r>
      <w:r w:rsidR="00314C70">
        <w:rPr>
          <w:sz w:val="24"/>
          <w:szCs w:val="24"/>
        </w:rPr>
        <w:t>platform.</w:t>
      </w:r>
      <w:r w:rsidR="00844224">
        <w:rPr>
          <w:sz w:val="24"/>
          <w:szCs w:val="24"/>
        </w:rPr>
        <w:t xml:space="preserve"> Printed documentation will be provided if requested.</w:t>
      </w:r>
    </w:p>
    <w:p w14:paraId="1D6ACBD1" w14:textId="433F62D0" w:rsidR="00314C70" w:rsidRDefault="00314C70" w:rsidP="003B6179">
      <w:pPr>
        <w:numPr>
          <w:ilvl w:val="1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Review of the Department of Computer Sciences’ proposed 2+</w:t>
      </w:r>
      <w:r w:rsidR="00BC1BA0">
        <w:rPr>
          <w:sz w:val="24"/>
          <w:szCs w:val="24"/>
        </w:rPr>
        <w:t>2 program</w:t>
      </w:r>
    </w:p>
    <w:p w14:paraId="71BE9835" w14:textId="4A8B378C" w:rsidR="00F42A39" w:rsidRDefault="00F42A39" w:rsidP="00F42A39">
      <w:pPr>
        <w:numPr>
          <w:ilvl w:val="2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 council’s members reviewed and </w:t>
      </w:r>
      <w:r w:rsidR="00776BCB">
        <w:rPr>
          <w:sz w:val="24"/>
          <w:szCs w:val="24"/>
        </w:rPr>
        <w:t>supported the proposal.</w:t>
      </w:r>
    </w:p>
    <w:p w14:paraId="7D52139F" w14:textId="266D418E" w:rsidR="00BC1BA0" w:rsidRDefault="00BC1BA0" w:rsidP="003B6179">
      <w:pPr>
        <w:numPr>
          <w:ilvl w:val="1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Review and voting to approve the Department </w:t>
      </w:r>
      <w:r w:rsidR="00DE5A8A">
        <w:rPr>
          <w:sz w:val="24"/>
          <w:szCs w:val="24"/>
        </w:rPr>
        <w:t xml:space="preserve">History’s course number </w:t>
      </w:r>
      <w:r>
        <w:rPr>
          <w:sz w:val="24"/>
          <w:szCs w:val="24"/>
        </w:rPr>
        <w:t>of</w:t>
      </w:r>
      <w:r w:rsidR="003A46DD">
        <w:rPr>
          <w:sz w:val="24"/>
          <w:szCs w:val="24"/>
        </w:rPr>
        <w:t xml:space="preserve"> change</w:t>
      </w:r>
      <w:r w:rsidR="00F42A39">
        <w:rPr>
          <w:sz w:val="24"/>
          <w:szCs w:val="24"/>
        </w:rPr>
        <w:t xml:space="preserve"> (HIST 3070)</w:t>
      </w:r>
    </w:p>
    <w:p w14:paraId="4878B881" w14:textId="0D618A37" w:rsidR="00776BCB" w:rsidRDefault="00776BCB" w:rsidP="00776BCB">
      <w:pPr>
        <w:numPr>
          <w:ilvl w:val="2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The council’s members approved this proposal.</w:t>
      </w:r>
    </w:p>
    <w:p w14:paraId="3A01E55A" w14:textId="720011F4" w:rsidR="003B6179" w:rsidRDefault="003A46DD" w:rsidP="00C63480">
      <w:pPr>
        <w:numPr>
          <w:ilvl w:val="1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Review, voting, and discussion on the International and Global Studies program’s proposed curriculum changes</w:t>
      </w:r>
    </w:p>
    <w:p w14:paraId="07BDC3C4" w14:textId="40CECE97" w:rsidR="00776BCB" w:rsidRPr="003B6179" w:rsidRDefault="005342D8" w:rsidP="00776BCB">
      <w:pPr>
        <w:numPr>
          <w:ilvl w:val="2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 council voted in favor of the original proposal. However, </w:t>
      </w:r>
      <w:r w:rsidR="0035013D">
        <w:rPr>
          <w:sz w:val="24"/>
          <w:szCs w:val="24"/>
        </w:rPr>
        <w:t xml:space="preserve">the original proposal received several </w:t>
      </w:r>
      <w:r w:rsidR="006633CE">
        <w:rPr>
          <w:sz w:val="24"/>
          <w:szCs w:val="24"/>
        </w:rPr>
        <w:t xml:space="preserve">queries and suggested revisions that would have required the council to </w:t>
      </w:r>
      <w:r w:rsidR="009775E9">
        <w:rPr>
          <w:sz w:val="24"/>
          <w:szCs w:val="24"/>
        </w:rPr>
        <w:t>cast new votes</w:t>
      </w:r>
      <w:r w:rsidR="00B24BD9">
        <w:rPr>
          <w:sz w:val="24"/>
          <w:szCs w:val="24"/>
        </w:rPr>
        <w:t xml:space="preserve"> and have the opportunity for a second discussion</w:t>
      </w:r>
      <w:r w:rsidR="00781D36">
        <w:rPr>
          <w:sz w:val="24"/>
          <w:szCs w:val="24"/>
        </w:rPr>
        <w:t xml:space="preserve"> and revision</w:t>
      </w:r>
      <w:r w:rsidR="00B24BD9">
        <w:rPr>
          <w:sz w:val="24"/>
          <w:szCs w:val="24"/>
        </w:rPr>
        <w:t xml:space="preserve">. </w:t>
      </w:r>
      <w:r w:rsidR="00E304D7">
        <w:rPr>
          <w:sz w:val="24"/>
          <w:szCs w:val="24"/>
        </w:rPr>
        <w:t>T</w:t>
      </w:r>
      <w:r w:rsidR="00C9501A">
        <w:rPr>
          <w:sz w:val="24"/>
          <w:szCs w:val="24"/>
        </w:rPr>
        <w:t>his vote would not have been able to take place prior to close of business on December 16, 202</w:t>
      </w:r>
      <w:r w:rsidR="00862CFA">
        <w:rPr>
          <w:sz w:val="24"/>
          <w:szCs w:val="24"/>
        </w:rPr>
        <w:t>1,</w:t>
      </w:r>
      <w:r w:rsidR="00C9501A">
        <w:rPr>
          <w:sz w:val="24"/>
          <w:szCs w:val="24"/>
        </w:rPr>
        <w:t xml:space="preserve"> </w:t>
      </w:r>
      <w:r w:rsidR="00E304D7">
        <w:rPr>
          <w:sz w:val="24"/>
          <w:szCs w:val="24"/>
        </w:rPr>
        <w:t xml:space="preserve">or </w:t>
      </w:r>
      <w:r w:rsidR="00C9501A">
        <w:rPr>
          <w:sz w:val="24"/>
          <w:szCs w:val="24"/>
        </w:rPr>
        <w:t>before the</w:t>
      </w:r>
      <w:r w:rsidR="00862CFA">
        <w:rPr>
          <w:sz w:val="24"/>
          <w:szCs w:val="24"/>
        </w:rPr>
        <w:t xml:space="preserve"> UUC’s January 2022, meeting. </w:t>
      </w:r>
      <w:r w:rsidR="00B24BD9">
        <w:rPr>
          <w:sz w:val="24"/>
          <w:szCs w:val="24"/>
        </w:rPr>
        <w:t xml:space="preserve">Hence, after consulting with Dr. Carol Danehower, UUC Chair, </w:t>
      </w:r>
      <w:r w:rsidR="008255BC">
        <w:rPr>
          <w:sz w:val="24"/>
          <w:szCs w:val="24"/>
        </w:rPr>
        <w:t xml:space="preserve">this proposal has been </w:t>
      </w:r>
      <w:r w:rsidR="002B55C6">
        <w:rPr>
          <w:sz w:val="24"/>
          <w:szCs w:val="24"/>
        </w:rPr>
        <w:t>placed into the</w:t>
      </w:r>
      <w:r w:rsidR="00CC1E49">
        <w:rPr>
          <w:sz w:val="24"/>
          <w:szCs w:val="24"/>
        </w:rPr>
        <w:t xml:space="preserve"> </w:t>
      </w:r>
      <w:r w:rsidR="00A44F51">
        <w:rPr>
          <w:sz w:val="24"/>
          <w:szCs w:val="24"/>
        </w:rPr>
        <w:t>F</w:t>
      </w:r>
      <w:r w:rsidR="00CC1E49">
        <w:rPr>
          <w:sz w:val="24"/>
          <w:szCs w:val="24"/>
        </w:rPr>
        <w:t>all 2022</w:t>
      </w:r>
      <w:r w:rsidR="002B55C6">
        <w:rPr>
          <w:sz w:val="24"/>
          <w:szCs w:val="24"/>
        </w:rPr>
        <w:t xml:space="preserve"> agenda for review</w:t>
      </w:r>
      <w:r w:rsidR="00CC1E49">
        <w:rPr>
          <w:sz w:val="24"/>
          <w:szCs w:val="24"/>
        </w:rPr>
        <w:t xml:space="preserve"> and voting.</w:t>
      </w:r>
    </w:p>
    <w:p w14:paraId="75C8752D" w14:textId="77777777" w:rsidR="003B6179" w:rsidRPr="003B6179" w:rsidRDefault="003B6179" w:rsidP="003B6179">
      <w:pPr>
        <w:numPr>
          <w:ilvl w:val="0"/>
          <w:numId w:val="1"/>
        </w:numPr>
        <w:contextualSpacing/>
        <w:rPr>
          <w:sz w:val="24"/>
          <w:szCs w:val="24"/>
        </w:rPr>
      </w:pPr>
      <w:r w:rsidRPr="003B6179">
        <w:rPr>
          <w:sz w:val="24"/>
          <w:szCs w:val="24"/>
        </w:rPr>
        <w:t>New Business</w:t>
      </w:r>
    </w:p>
    <w:p w14:paraId="1F2AC54E" w14:textId="7CAA5F7C" w:rsidR="003B6179" w:rsidRDefault="003B6179" w:rsidP="00682DF7">
      <w:pPr>
        <w:numPr>
          <w:ilvl w:val="1"/>
          <w:numId w:val="1"/>
        </w:numPr>
        <w:contextualSpacing/>
        <w:rPr>
          <w:sz w:val="24"/>
          <w:szCs w:val="24"/>
        </w:rPr>
      </w:pPr>
      <w:r w:rsidRPr="003B6179">
        <w:rPr>
          <w:sz w:val="24"/>
          <w:szCs w:val="24"/>
        </w:rPr>
        <w:t>No New Business</w:t>
      </w:r>
    </w:p>
    <w:p w14:paraId="2F1E02BF" w14:textId="77777777" w:rsidR="00A44F51" w:rsidRPr="003B6179" w:rsidRDefault="00A44F51" w:rsidP="00A44F51">
      <w:pPr>
        <w:ind w:left="1440"/>
        <w:contextualSpacing/>
        <w:rPr>
          <w:sz w:val="24"/>
          <w:szCs w:val="24"/>
        </w:rPr>
      </w:pPr>
    </w:p>
    <w:p w14:paraId="2866CF41" w14:textId="5673FA3E" w:rsidR="002A639B" w:rsidRDefault="003B6179" w:rsidP="00A44F51">
      <w:pPr>
        <w:numPr>
          <w:ilvl w:val="0"/>
          <w:numId w:val="1"/>
        </w:numPr>
        <w:contextualSpacing/>
      </w:pPr>
      <w:r w:rsidRPr="003B6179">
        <w:rPr>
          <w:sz w:val="24"/>
          <w:szCs w:val="24"/>
        </w:rPr>
        <w:t>Adjourn</w:t>
      </w:r>
    </w:p>
    <w:sectPr w:rsidR="002A639B" w:rsidSect="007372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B11DE"/>
    <w:multiLevelType w:val="hybridMultilevel"/>
    <w:tmpl w:val="363AC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79"/>
    <w:rsid w:val="00133FCA"/>
    <w:rsid w:val="00187334"/>
    <w:rsid w:val="001E66A5"/>
    <w:rsid w:val="002065F5"/>
    <w:rsid w:val="002A639B"/>
    <w:rsid w:val="002B437F"/>
    <w:rsid w:val="002B55C6"/>
    <w:rsid w:val="00314C70"/>
    <w:rsid w:val="0035013D"/>
    <w:rsid w:val="003A46DD"/>
    <w:rsid w:val="003B6179"/>
    <w:rsid w:val="00420389"/>
    <w:rsid w:val="005342D8"/>
    <w:rsid w:val="00552F1A"/>
    <w:rsid w:val="006633CE"/>
    <w:rsid w:val="00682DF7"/>
    <w:rsid w:val="00726417"/>
    <w:rsid w:val="00766619"/>
    <w:rsid w:val="00776BCB"/>
    <w:rsid w:val="00781D36"/>
    <w:rsid w:val="008255BC"/>
    <w:rsid w:val="00844224"/>
    <w:rsid w:val="00862CFA"/>
    <w:rsid w:val="009775E9"/>
    <w:rsid w:val="00A44F51"/>
    <w:rsid w:val="00A97B88"/>
    <w:rsid w:val="00AB6AC6"/>
    <w:rsid w:val="00B24BD9"/>
    <w:rsid w:val="00BA2730"/>
    <w:rsid w:val="00BC1BA0"/>
    <w:rsid w:val="00C63480"/>
    <w:rsid w:val="00C86352"/>
    <w:rsid w:val="00C9501A"/>
    <w:rsid w:val="00CC1E49"/>
    <w:rsid w:val="00CE2E6C"/>
    <w:rsid w:val="00D308A4"/>
    <w:rsid w:val="00DE5A8A"/>
    <w:rsid w:val="00E304D7"/>
    <w:rsid w:val="00EF472F"/>
    <w:rsid w:val="00F42A39"/>
    <w:rsid w:val="00F5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84B18"/>
  <w15:chartTrackingRefBased/>
  <w15:docId w15:val="{691C7D0E-37AB-44C0-A252-215D1F23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Ladrica Menson-Furr (lmnsnfrr)</dc:creator>
  <cp:keywords/>
  <dc:description/>
  <cp:lastModifiedBy>Ladrica Menson-Furr (lmnsnfrr)</cp:lastModifiedBy>
  <cp:revision>40</cp:revision>
  <dcterms:created xsi:type="dcterms:W3CDTF">2022-02-10T16:32:00Z</dcterms:created>
  <dcterms:modified xsi:type="dcterms:W3CDTF">2022-02-10T19:39:00Z</dcterms:modified>
</cp:coreProperties>
</file>